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7655" w:leader="none"/>
        </w:tabs>
        <w:bidi w:val="0"/>
        <w:spacing w:before="120" w:after="120"/>
        <w:ind w:left="0" w:right="0" w:hanging="0"/>
        <w:rPr/>
      </w:pPr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7655" w:leader="none"/>
        </w:tabs>
        <w:bidi w:val="0"/>
        <w:spacing w:before="0" w:after="0"/>
        <w:ind w:left="0" w:right="0" w:hanging="0"/>
        <w:rPr>
          <w:lang w:val="de-DE"/>
        </w:rPr>
      </w:pPr>
      <w:r>
        <w:rPr>
          <w:sz w:val="24"/>
          <w:szCs w:val="24"/>
          <w:lang w:val="de-DE" w:eastAsia="fr-FR"/>
        </w:rPr>
        <w:t>Commune de Mettet</w:t>
        <w:tab/>
        <w:t>Numéro INS : 92087</w:t>
      </w:r>
    </w:p>
    <w:p>
      <w:pPr>
        <w:pStyle w:val="TotauxGrpEco"/>
        <w:widowControl w:val="false"/>
        <w:bidi w:val="0"/>
        <w:ind w:left="0" w:right="0" w:hanging="0"/>
        <w:rPr>
          <w:sz w:val="16"/>
          <w:szCs w:val="16"/>
          <w:lang w:val="de-DE" w:eastAsia="fr-FR"/>
        </w:rPr>
      </w:pPr>
      <w:r>
        <w:rPr>
          <w:sz w:val="16"/>
          <w:szCs w:val="16"/>
          <w:lang w:val="de-DE" w:eastAsia="fr-FR"/>
        </w:rPr>
      </w:r>
    </w:p>
    <w:p>
      <w:pPr>
        <w:pStyle w:val="Normal"/>
        <w:widowControl w:val="false"/>
        <w:tabs>
          <w:tab w:val="clear" w:pos="708"/>
          <w:tab w:val="left" w:pos="11907" w:leader="none"/>
        </w:tabs>
        <w:bidi w:val="0"/>
        <w:spacing w:before="0" w:after="0"/>
        <w:ind w:left="0" w:right="0" w:hanging="0"/>
        <w:jc w:val="center"/>
        <w:rPr/>
      </w:pPr>
      <w:r>
        <w:rPr>
          <w:sz w:val="36"/>
          <w:szCs w:val="36"/>
          <w:lang w:eastAsia="fr-FR"/>
        </w:rPr>
        <w:t>TABLEAU DE SYNTHESE</w:t>
      </w:r>
    </w:p>
    <w:p>
      <w:pPr>
        <w:pStyle w:val="Normal"/>
        <w:widowControl w:val="false"/>
        <w:tabs>
          <w:tab w:val="clear" w:pos="708"/>
          <w:tab w:val="left" w:pos="11907" w:leader="none"/>
        </w:tabs>
        <w:bidi w:val="0"/>
        <w:spacing w:before="0" w:after="0"/>
        <w:ind w:left="0" w:right="0" w:hanging="0"/>
        <w:rPr>
          <w:sz w:val="24"/>
          <w:szCs w:val="24"/>
          <w:lang w:eastAsia="fr-FR"/>
        </w:rPr>
      </w:pPr>
      <w:r>
        <w:rPr>
          <w:sz w:val="24"/>
          <w:szCs w:val="24"/>
          <w:lang w:eastAsia="fr-FR"/>
        </w:rPr>
      </w:r>
    </w:p>
    <w:p>
      <w:pPr>
        <w:pStyle w:val="Normal"/>
        <w:keepNext w:val="true"/>
        <w:widowControl w:val="false"/>
        <w:numPr>
          <w:ilvl w:val="0"/>
          <w:numId w:val="0"/>
        </w:numPr>
        <w:tabs>
          <w:tab w:val="clear" w:pos="708"/>
          <w:tab w:val="left" w:pos="7655" w:leader="none"/>
        </w:tabs>
        <w:bidi w:val="0"/>
        <w:spacing w:before="0" w:after="0"/>
        <w:ind w:left="0" w:right="0" w:hanging="0"/>
        <w:outlineLvl w:val="2"/>
        <w:rPr/>
      </w:pPr>
      <w:r>
        <w:rPr>
          <w:sz w:val="24"/>
          <w:szCs w:val="24"/>
          <w:lang w:eastAsia="fr-FR"/>
        </w:rPr>
        <w:t>Exercice : 2026</w:t>
        <w:tab/>
        <w:t>Service : Extraordinaire</w:t>
      </w:r>
    </w:p>
    <w:p>
      <w:pPr>
        <w:pStyle w:val="Normal"/>
        <w:widowControl w:val="false"/>
        <w:bidi w:val="0"/>
        <w:spacing w:before="0" w:after="0"/>
        <w:ind w:left="0" w:right="0" w:hanging="0"/>
        <w:rPr>
          <w:sz w:val="24"/>
          <w:szCs w:val="24"/>
          <w:lang w:eastAsia="fr-FR"/>
        </w:rPr>
      </w:pPr>
      <w:r>
        <w:rPr>
          <w:sz w:val="24"/>
          <w:szCs w:val="24"/>
          <w:lang w:eastAsia="fr-FR"/>
        </w:rPr>
      </w:r>
    </w:p>
    <w:p>
      <w:pPr>
        <w:pStyle w:val="Normal"/>
        <w:widowControl w:val="false"/>
        <w:bidi w:val="0"/>
        <w:spacing w:before="0" w:after="0"/>
        <w:ind w:left="0" w:right="0" w:hanging="0"/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</w:r>
    </w:p>
    <w:tbl>
      <w:tblPr>
        <w:tblW w:w="10422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63"/>
        <w:gridCol w:w="288"/>
        <w:gridCol w:w="1475"/>
        <w:gridCol w:w="1473"/>
        <w:gridCol w:w="1474"/>
        <w:gridCol w:w="1475"/>
        <w:gridCol w:w="1473"/>
      </w:tblGrid>
      <w:tr>
        <w:trPr/>
        <w:tc>
          <w:tcPr>
            <w:tcW w:w="2763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288" w:type="dxa"/>
            <w:tcBorders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-9" w:hanging="0"/>
              <w:jc w:val="center"/>
              <w:outlineLvl w:val="3"/>
              <w:rPr/>
            </w:pPr>
            <w:r>
              <w:rPr>
                <w:sz w:val="20"/>
                <w:szCs w:val="20"/>
                <w:lang w:eastAsia="fr-FR"/>
              </w:rPr>
              <w:t>2024</w:t>
            </w:r>
          </w:p>
        </w:tc>
        <w:tc>
          <w:tcPr>
            <w:tcW w:w="44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0"/>
                <w:szCs w:val="20"/>
                <w:lang w:eastAsia="fr-FR"/>
              </w:rPr>
              <w:t>2025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2"/>
              <w:rPr/>
            </w:pPr>
            <w:r>
              <w:rPr>
                <w:sz w:val="20"/>
                <w:szCs w:val="20"/>
                <w:lang w:eastAsia="fr-FR"/>
              </w:rPr>
              <w:t>2026</w:t>
            </w:r>
          </w:p>
        </w:tc>
      </w:tr>
      <w:tr>
        <w:trPr/>
        <w:tc>
          <w:tcPr>
            <w:tcW w:w="2763" w:type="dxa"/>
            <w:tcBorders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288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 xml:space="preserve">Après la </w:t>
              <w:br/>
              <w:t>dernière M.B.</w:t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 xml:space="preserve">Adaptations </w:t>
              <w:br/>
              <w:t>voir annexe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 xml:space="preserve">TOTAL </w:t>
              <w:br/>
              <w:t>après adaptation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</w:tr>
      <w:tr>
        <w:trPr/>
        <w:tc>
          <w:tcPr>
            <w:tcW w:w="27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60" w:after="60"/>
              <w:ind w:left="0" w:right="-93" w:hanging="0"/>
              <w:jc w:val="center"/>
              <w:outlineLvl w:val="3"/>
              <w:rPr/>
            </w:pPr>
            <w:r>
              <w:rPr>
                <w:sz w:val="20"/>
                <w:szCs w:val="20"/>
                <w:lang w:eastAsia="fr-FR"/>
              </w:rPr>
              <w:t>Compte 2024</w:t>
            </w:r>
          </w:p>
        </w:tc>
        <w:tc>
          <w:tcPr>
            <w:tcW w:w="2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</w:tr>
      <w:tr>
        <w:trPr/>
        <w:tc>
          <w:tcPr>
            <w:tcW w:w="2763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Droits constatés nets (+)</w:t>
              <w:br/>
              <w:t>Engagements à déduire (-)</w:t>
            </w:r>
          </w:p>
        </w:tc>
        <w:tc>
          <w:tcPr>
            <w:tcW w:w="288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>1</w:t>
              <w:br/>
              <w:t>2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/>
            </w:pPr>
            <w:r>
              <w:rPr>
                <w:sz w:val="20"/>
                <w:szCs w:val="20"/>
                <w:lang w:eastAsia="fr-FR"/>
              </w:rPr>
              <w:t>3.846.040,50</w:t>
              <w:br/>
              <w:t>9.591.933,09</w:t>
            </w:r>
          </w:p>
        </w:tc>
        <w:tc>
          <w:tcPr>
            <w:tcW w:w="1473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</w:tr>
      <w:tr>
        <w:trPr/>
        <w:tc>
          <w:tcPr>
            <w:tcW w:w="27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Résultat budgétaire au 01/01/2025 (1 – 2)</w:t>
            </w:r>
          </w:p>
        </w:tc>
        <w:tc>
          <w:tcPr>
            <w:tcW w:w="288" w:type="dxa"/>
            <w:tcBorders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outlineLvl w:val="4"/>
              <w:rPr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  <w:t>-5.745.892,59</w:t>
            </w:r>
          </w:p>
        </w:tc>
        <w:tc>
          <w:tcPr>
            <w:tcW w:w="1473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</w:tr>
      <w:tr>
        <w:trPr/>
        <w:tc>
          <w:tcPr>
            <w:tcW w:w="27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outlineLvl w:val="3"/>
              <w:rPr>
                <w:lang w:val="en-GB"/>
              </w:rPr>
            </w:pPr>
            <w:r>
              <w:rPr>
                <w:sz w:val="20"/>
                <w:szCs w:val="20"/>
                <w:lang w:val="en-GB" w:eastAsia="fr-FR"/>
              </w:rPr>
              <w:t>Budget 2025</w:t>
            </w:r>
          </w:p>
        </w:tc>
        <w:tc>
          <w:tcPr>
            <w:tcW w:w="2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5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</w:tr>
      <w:tr>
        <w:trPr/>
        <w:tc>
          <w:tcPr>
            <w:tcW w:w="2763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Prévisions de recettes</w:t>
              <w:br/>
              <w:t>Prévisions de dépenses (-)</w:t>
            </w:r>
          </w:p>
        </w:tc>
        <w:tc>
          <w:tcPr>
            <w:tcW w:w="288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>4</w:t>
              <w:br/>
              <w:t>5</w:t>
            </w:r>
          </w:p>
        </w:tc>
        <w:tc>
          <w:tcPr>
            <w:tcW w:w="1475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0"/>
                <w:szCs w:val="20"/>
                <w:lang w:eastAsia="fr-FR"/>
              </w:rPr>
              <w:t>24.039.223,20</w:t>
              <w:br/>
              <w:t>24.039.223,20</w:t>
            </w:r>
          </w:p>
        </w:tc>
        <w:tc>
          <w:tcPr>
            <w:tcW w:w="1474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0"/>
                <w:szCs w:val="20"/>
                <w:lang w:eastAsia="fr-FR"/>
              </w:rPr>
              <w:t>24.039.223,20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0"/>
                <w:szCs w:val="20"/>
                <w:lang w:eastAsia="fr-FR"/>
              </w:rPr>
              <w:t>24.039.223,20</w:t>
            </w:r>
          </w:p>
        </w:tc>
        <w:tc>
          <w:tcPr>
            <w:tcW w:w="1473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</w:tr>
      <w:tr>
        <w:trPr/>
        <w:tc>
          <w:tcPr>
            <w:tcW w:w="2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Résultat budgétaire présumé au 01/01/2026 (4 + 5)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lang w:val="en-GB"/>
              </w:rPr>
            </w:pPr>
            <w:r>
              <w:rPr>
                <w:sz w:val="20"/>
                <w:szCs w:val="20"/>
                <w:lang w:val="en-GB" w:eastAsia="fr-FR"/>
              </w:rPr>
              <w:t>6</w:t>
            </w:r>
          </w:p>
        </w:tc>
        <w:tc>
          <w:tcPr>
            <w:tcW w:w="147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outlineLvl w:val="4"/>
              <w:rPr>
                <w:b/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b/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b/>
                <w:b/>
                <w:bCs/>
                <w:sz w:val="20"/>
                <w:szCs w:val="20"/>
                <w:lang w:val="en-GB" w:eastAsia="fr-FR"/>
              </w:rPr>
            </w:pPr>
            <w:r>
              <w:rPr>
                <w:b/>
                <w:bCs/>
                <w:sz w:val="20"/>
                <w:szCs w:val="20"/>
                <w:lang w:val="en-GB" w:eastAsia="fr-FR"/>
              </w:rPr>
            </w:r>
          </w:p>
        </w:tc>
        <w:tc>
          <w:tcPr>
            <w:tcW w:w="1473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</w:tr>
      <w:tr>
        <w:trPr/>
        <w:tc>
          <w:tcPr>
            <w:tcW w:w="2763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outlineLvl w:val="3"/>
              <w:rPr>
                <w:lang w:val="en-GB"/>
              </w:rPr>
            </w:pPr>
            <w:r>
              <w:rPr>
                <w:sz w:val="20"/>
                <w:szCs w:val="20"/>
                <w:lang w:val="en-GB" w:eastAsia="fr-FR"/>
              </w:rPr>
              <w:t>Budget 2026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3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4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5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val="en-GB" w:eastAsia="fr-FR"/>
              </w:rPr>
            </w:pPr>
            <w:r>
              <w:rPr>
                <w:sz w:val="20"/>
                <w:szCs w:val="20"/>
                <w:lang w:val="en-GB" w:eastAsia="fr-FR"/>
              </w:rPr>
            </w:r>
          </w:p>
        </w:tc>
      </w:tr>
      <w:tr>
        <w:trPr/>
        <w:tc>
          <w:tcPr>
            <w:tcW w:w="2763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Prévisions de recettes</w:t>
              <w:br/>
              <w:t>Prévisions de dépenses (-)</w:t>
            </w:r>
          </w:p>
        </w:tc>
        <w:tc>
          <w:tcPr>
            <w:tcW w:w="288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>7</w:t>
              <w:br/>
              <w:t>8</w:t>
            </w:r>
          </w:p>
        </w:tc>
        <w:tc>
          <w:tcPr>
            <w:tcW w:w="1475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0"/>
                <w:szCs w:val="20"/>
                <w:lang w:eastAsia="fr-FR"/>
              </w:rPr>
              <w:t>9.669.613,66</w:t>
              <w:br/>
              <w:t>9.669.613,66</w:t>
            </w:r>
          </w:p>
        </w:tc>
      </w:tr>
      <w:tr>
        <w:trPr/>
        <w:tc>
          <w:tcPr>
            <w:tcW w:w="27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Résultat budgétaire présumé au 01/01/ 2027 (7 + 8)</w:t>
            </w:r>
          </w:p>
        </w:tc>
        <w:tc>
          <w:tcPr>
            <w:tcW w:w="2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-9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outlineLvl w:val="4"/>
              <w:rPr>
                <w:b/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</w:r>
          </w:p>
        </w:tc>
      </w:tr>
    </w:tbl>
    <w:p>
      <w:pPr>
        <w:pStyle w:val="Normal"/>
        <w:keepNext w:val="true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center"/>
        <w:outlineLvl w:val="5"/>
        <w:rPr>
          <w:sz w:val="36"/>
          <w:szCs w:val="36"/>
          <w:lang w:eastAsia="fr-FR"/>
        </w:rPr>
      </w:pPr>
      <w:r>
        <w:rPr>
          <w:sz w:val="36"/>
          <w:szCs w:val="36"/>
          <w:lang w:eastAsia="fr-FR"/>
        </w:rPr>
      </w:r>
      <w:r>
        <w:br w:type="page"/>
      </w:r>
    </w:p>
    <w:p>
      <w:pPr>
        <w:pStyle w:val="Normal"/>
        <w:keepNext w:val="true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jc w:val="center"/>
        <w:outlineLvl w:val="5"/>
        <w:rPr/>
      </w:pPr>
      <w:r>
        <w:rPr>
          <w:sz w:val="36"/>
          <w:szCs w:val="36"/>
          <w:lang w:eastAsia="fr-FR"/>
        </w:rPr>
        <w:t>ANNEXE AU TABLEAU DE SYNTHESE</w:t>
      </w:r>
    </w:p>
    <w:p>
      <w:pPr>
        <w:pStyle w:val="Normal"/>
        <w:widowControl w:val="false"/>
        <w:bidi w:val="0"/>
        <w:spacing w:before="0" w:after="0"/>
        <w:ind w:left="0" w:right="0" w:hanging="0"/>
        <w:jc w:val="center"/>
        <w:rPr/>
      </w:pPr>
      <w:r>
        <w:rPr>
          <w:sz w:val="28"/>
          <w:szCs w:val="28"/>
          <w:lang w:eastAsia="fr-FR"/>
        </w:rPr>
        <w:t>Service Extraordinaire</w:t>
      </w:r>
    </w:p>
    <w:p>
      <w:pPr>
        <w:pStyle w:val="Normal"/>
        <w:widowControl w:val="false"/>
        <w:bidi w:val="0"/>
        <w:spacing w:before="0" w:after="0"/>
        <w:ind w:left="0" w:right="0" w:hanging="0"/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</w:r>
    </w:p>
    <w:p>
      <w:pPr>
        <w:pStyle w:val="Normal"/>
        <w:keepNext w:val="true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outlineLvl w:val="6"/>
        <w:rPr/>
      </w:pPr>
      <w:r>
        <w:rPr>
          <w:sz w:val="28"/>
          <w:szCs w:val="28"/>
          <w:lang w:eastAsia="fr-FR"/>
        </w:rPr>
        <w:t>RECETTES</w:t>
      </w:r>
    </w:p>
    <w:tbl>
      <w:tblPr>
        <w:tblW w:w="10275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423"/>
        <w:gridCol w:w="3426"/>
        <w:gridCol w:w="1"/>
        <w:gridCol w:w="3425"/>
      </w:tblGrid>
      <w:tr>
        <w:trPr/>
        <w:tc>
          <w:tcPr>
            <w:tcW w:w="3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4"/>
                <w:szCs w:val="24"/>
                <w:lang w:eastAsia="fr-FR"/>
              </w:rPr>
              <w:t>ARTICLE</w:t>
            </w:r>
          </w:p>
        </w:tc>
        <w:tc>
          <w:tcPr>
            <w:tcW w:w="34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LIBELLE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EN PLUS</w:t>
            </w:r>
          </w:p>
        </w:tc>
      </w:tr>
      <w:tr>
        <w:trPr>
          <w:cantSplit w:val="true"/>
        </w:trPr>
        <w:tc>
          <w:tcPr>
            <w:tcW w:w="68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1. Total des recettes en PLUS</w:t>
            </w:r>
          </w:p>
        </w:tc>
        <w:tc>
          <w:tcPr>
            <w:tcW w:w="3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4"/>
                <w:szCs w:val="24"/>
                <w:lang w:eastAsia="fr-FR"/>
              </w:rPr>
              <w:t>0,00</w:t>
            </w:r>
          </w:p>
        </w:tc>
      </w:tr>
    </w:tbl>
    <w:p>
      <w:pPr>
        <w:pStyle w:val="Normal"/>
        <w:keepNext w:val="true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outlineLvl w:val="6"/>
        <w:rPr>
          <w:sz w:val="28"/>
          <w:szCs w:val="28"/>
          <w:lang w:eastAsia="fr-FR"/>
        </w:rPr>
      </w:pPr>
      <w:r>
        <w:rPr>
          <w:sz w:val="28"/>
          <w:szCs w:val="28"/>
          <w:lang w:eastAsia="fr-FR"/>
        </w:rPr>
      </w:r>
    </w:p>
    <w:tbl>
      <w:tblPr>
        <w:tblW w:w="10275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423"/>
        <w:gridCol w:w="3426"/>
        <w:gridCol w:w="1"/>
        <w:gridCol w:w="3425"/>
      </w:tblGrid>
      <w:tr>
        <w:trPr/>
        <w:tc>
          <w:tcPr>
            <w:tcW w:w="3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4"/>
                <w:szCs w:val="24"/>
                <w:lang w:eastAsia="fr-FR"/>
              </w:rPr>
              <w:t>ARTICLE</w:t>
            </w:r>
          </w:p>
        </w:tc>
        <w:tc>
          <w:tcPr>
            <w:tcW w:w="34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LIBELLE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EN MOINS</w:t>
            </w:r>
          </w:p>
        </w:tc>
      </w:tr>
      <w:tr>
        <w:trPr>
          <w:cantSplit w:val="true"/>
        </w:trPr>
        <w:tc>
          <w:tcPr>
            <w:tcW w:w="68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2. Total des recettes en MOINS</w:t>
            </w:r>
          </w:p>
        </w:tc>
        <w:tc>
          <w:tcPr>
            <w:tcW w:w="3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4"/>
                <w:szCs w:val="24"/>
                <w:lang w:eastAsia="fr-FR"/>
              </w:rPr>
              <w:t>0,00</w:t>
            </w:r>
          </w:p>
        </w:tc>
      </w:tr>
      <w:tr>
        <w:trPr>
          <w:cantSplit w:val="true"/>
        </w:trPr>
        <w:tc>
          <w:tcPr>
            <w:tcW w:w="68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421/961-51/</w:t>
              <w:tab/>
              <w:t>- /</w:t>
              <w:tab/>
              <w:t>-20240097</w:t>
              <w:tab/>
              <w:t>Ponts ESB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124/961-51/</w:t>
              <w:tab/>
              <w:t>- /</w:t>
              <w:tab/>
              <w:t>-20250075</w:t>
              <w:tab/>
              <w:t>Local scouts Biesme et STG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060/995-51/</w:t>
              <w:tab/>
              <w:t>- /</w:t>
              <w:tab/>
              <w:t>-20250043</w:t>
              <w:tab/>
              <w:t>Parc activités économiques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879/665-52/</w:t>
              <w:tab/>
              <w:t>- /</w:t>
              <w:tab/>
              <w:t>-20250049</w:t>
              <w:tab/>
              <w:t>Gare Mettet végétalisation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879/665-52/</w:t>
              <w:tab/>
              <w:t>- /</w:t>
              <w:tab/>
              <w:t>-20250049</w:t>
              <w:tab/>
              <w:t>Gare Mettet végétalisation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104/961-51/</w:t>
              <w:tab/>
              <w:t>- /</w:t>
              <w:tab/>
              <w:t>-20250091</w:t>
              <w:tab/>
              <w:t>Pan. Photov + désamiantage toitures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104/961-51/</w:t>
              <w:tab/>
              <w:t>- /</w:t>
              <w:tab/>
              <w:t>-20250051</w:t>
              <w:tab/>
              <w:t>Cogénération Mettet II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790/724-54/</w:t>
              <w:tab/>
              <w:t>- /</w:t>
              <w:tab/>
              <w:t>-20250050</w:t>
              <w:tab/>
              <w:t>Eglise DLB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879/961-51/</w:t>
              <w:tab/>
              <w:t>- /</w:t>
              <w:tab/>
              <w:t>-20250057</w:t>
              <w:tab/>
              <w:t>CER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421/961-51/</w:t>
              <w:tab/>
              <w:t>- /</w:t>
              <w:tab/>
              <w:t>-20250092</w:t>
              <w:tab/>
              <w:t>STC extérieurs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877/961-51/</w:t>
              <w:tab/>
              <w:t>- /</w:t>
              <w:tab/>
              <w:t>-20250087</w:t>
              <w:tab/>
              <w:t>Filets eau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762/961-51/</w:t>
              <w:tab/>
              <w:t>- /</w:t>
              <w:tab/>
              <w:t>-20250090 Pan. photov + désamiantage salles 421/961-51/</w:t>
              <w:tab/>
              <w:t>- /</w:t>
              <w:tab/>
              <w:t>-20250028</w:t>
              <w:tab/>
              <w:t>Eclairage public led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722/744-51/</w:t>
              <w:tab/>
              <w:t>- /</w:t>
              <w:tab/>
              <w:t>-20250077</w:t>
              <w:tab/>
              <w:t>Modules écoles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124/961-51/</w:t>
              <w:tab/>
              <w:t>- /</w:t>
              <w:tab/>
              <w:t>-20250073</w:t>
              <w:tab/>
              <w:t>Statues St Job Justice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060/995-51/</w:t>
              <w:tab/>
              <w:t>- /</w:t>
              <w:tab/>
              <w:t>-20240091</w:t>
              <w:tab/>
              <w:t>PGRI 22 27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060/961-51/</w:t>
              <w:tab/>
              <w:t>- /</w:t>
              <w:tab/>
              <w:t>-20250053</w:t>
              <w:tab/>
              <w:t>Pignon Mettet I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124/744-51/</w:t>
              <w:tab/>
              <w:t>- /</w:t>
              <w:tab/>
              <w:t>-20250068</w:t>
              <w:tab/>
              <w:t>Modules crèche BEE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421/961-51/</w:t>
              <w:tab/>
              <w:t>- /</w:t>
              <w:tab/>
              <w:t>-20230062</w:t>
              <w:tab/>
              <w:t>STC travaux énergie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060/995-51/</w:t>
              <w:tab/>
              <w:t>- /</w:t>
              <w:tab/>
              <w:t>-20250063</w:t>
              <w:tab/>
              <w:t>Achat terrain salle STG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764/961-51/</w:t>
              <w:tab/>
              <w:t>- /</w:t>
              <w:tab/>
              <w:t>-20250108      Padel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trike/>
                <w:sz w:val="24"/>
                <w:szCs w:val="24"/>
                <w:lang w:eastAsia="fr-FR"/>
              </w:rPr>
              <w:t>764/724-54/</w:t>
              <w:tab/>
              <w:t>- /</w:t>
              <w:tab/>
              <w:t>-20250114       Châssis foot Biesme BEE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766/961-51/</w:t>
              <w:tab/>
              <w:t>- /</w:t>
              <w:tab/>
              <w:t>-20250045</w:t>
              <w:tab/>
              <w:t>Terrain foot Mettet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790/665-52/</w:t>
              <w:tab/>
              <w:t>- /</w:t>
              <w:tab/>
              <w:t>-20250042</w:t>
              <w:tab/>
              <w:t>Chapelle DLB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790/961-51/</w:t>
              <w:tab/>
              <w:t>- /</w:t>
              <w:tab/>
              <w:t>-20250042   Chapelle DLB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790/665-52/</w:t>
              <w:tab/>
              <w:t>- /</w:t>
              <w:tab/>
              <w:t>-20250074     Chapelle St Roch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790/961-51/</w:t>
              <w:tab/>
              <w:t>- /</w:t>
              <w:tab/>
              <w:t>-20250074   Chapelle St Roch</w:t>
            </w:r>
          </w:p>
        </w:tc>
        <w:tc>
          <w:tcPr>
            <w:tcW w:w="3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-285 000,00 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-200 000.00(emprunt)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-380 000.00(fonds réserve)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-106441 (subside)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-225000 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-80 000.00 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-100 000 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-150 000 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-50000 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-60 000 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-20 000 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-80 000 (emprunt).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-35 000 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-71 000.(emprunt)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-15 000 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-267 000 (fonds réserve)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-120 000.(fonds réserve)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-220 000 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-150 000 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-100 000.(fonds réserve)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-50 000.(emprunt)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</w:t>
            </w:r>
            <w:r>
              <w:rPr>
                <w:strike/>
                <w:sz w:val="24"/>
                <w:szCs w:val="24"/>
                <w:lang w:eastAsia="fr-FR"/>
              </w:rPr>
              <w:t>20 000.00 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-20 000.00 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-10000 (subside)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-10000(emprunt)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-10000(subside)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-30000(emprunt)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</w:r>
          </w:p>
        </w:tc>
      </w:tr>
    </w:tbl>
    <w:p>
      <w:pPr>
        <w:pStyle w:val="Normal"/>
        <w:keepNext w:val="true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outlineLvl w:val="6"/>
        <w:rPr>
          <w:sz w:val="28"/>
          <w:szCs w:val="28"/>
          <w:lang w:eastAsia="fr-FR"/>
        </w:rPr>
      </w:pPr>
      <w:r>
        <w:rPr>
          <w:sz w:val="28"/>
          <w:szCs w:val="28"/>
          <w:lang w:eastAsia="fr-FR"/>
        </w:rPr>
      </w:r>
    </w:p>
    <w:p>
      <w:pPr>
        <w:pStyle w:val="Normal"/>
        <w:keepNext w:val="true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outlineLvl w:val="6"/>
        <w:rPr/>
      </w:pPr>
      <w:r>
        <w:rPr>
          <w:sz w:val="28"/>
          <w:szCs w:val="28"/>
          <w:lang w:eastAsia="fr-FR"/>
        </w:rPr>
        <w:t>DEPENSES</w:t>
      </w:r>
    </w:p>
    <w:tbl>
      <w:tblPr>
        <w:tblW w:w="10275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423"/>
        <w:gridCol w:w="3426"/>
        <w:gridCol w:w="1"/>
        <w:gridCol w:w="3425"/>
      </w:tblGrid>
      <w:tr>
        <w:trPr/>
        <w:tc>
          <w:tcPr>
            <w:tcW w:w="3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4"/>
                <w:szCs w:val="24"/>
                <w:lang w:eastAsia="fr-FR"/>
              </w:rPr>
              <w:t>ARTICLE</w:t>
            </w:r>
          </w:p>
        </w:tc>
        <w:tc>
          <w:tcPr>
            <w:tcW w:w="34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LIBELLE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EN PLUS</w:t>
            </w:r>
          </w:p>
        </w:tc>
      </w:tr>
      <w:tr>
        <w:trPr>
          <w:cantSplit w:val="true"/>
        </w:trPr>
        <w:tc>
          <w:tcPr>
            <w:tcW w:w="68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3. Total des dépenses en PLUS</w:t>
            </w:r>
          </w:p>
        </w:tc>
        <w:tc>
          <w:tcPr>
            <w:tcW w:w="3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4"/>
                <w:szCs w:val="24"/>
                <w:lang w:eastAsia="fr-FR"/>
              </w:rPr>
              <w:t>0,00</w:t>
            </w:r>
          </w:p>
        </w:tc>
      </w:tr>
    </w:tbl>
    <w:p>
      <w:pPr>
        <w:pStyle w:val="Normal"/>
        <w:keepNext w:val="true"/>
        <w:widowControl w:val="false"/>
        <w:numPr>
          <w:ilvl w:val="0"/>
          <w:numId w:val="0"/>
        </w:numPr>
        <w:bidi w:val="0"/>
        <w:spacing w:before="0" w:after="0"/>
        <w:ind w:left="0" w:right="0" w:hanging="0"/>
        <w:outlineLvl w:val="6"/>
        <w:rPr>
          <w:sz w:val="28"/>
          <w:szCs w:val="28"/>
          <w:lang w:eastAsia="fr-FR"/>
        </w:rPr>
      </w:pPr>
      <w:r>
        <w:rPr>
          <w:sz w:val="28"/>
          <w:szCs w:val="28"/>
          <w:lang w:eastAsia="fr-FR"/>
        </w:rPr>
      </w:r>
    </w:p>
    <w:tbl>
      <w:tblPr>
        <w:tblW w:w="10275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423"/>
        <w:gridCol w:w="3426"/>
        <w:gridCol w:w="1"/>
        <w:gridCol w:w="3425"/>
      </w:tblGrid>
      <w:tr>
        <w:trPr/>
        <w:tc>
          <w:tcPr>
            <w:tcW w:w="3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4"/>
                <w:szCs w:val="24"/>
                <w:lang w:eastAsia="fr-FR"/>
              </w:rPr>
              <w:t>ARTICLE</w:t>
            </w:r>
          </w:p>
        </w:tc>
        <w:tc>
          <w:tcPr>
            <w:tcW w:w="34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LIBELLE</w:t>
            </w:r>
          </w:p>
        </w:tc>
        <w:tc>
          <w:tcPr>
            <w:tcW w:w="3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outlineLvl w:val="3"/>
              <w:rPr/>
            </w:pPr>
            <w:r>
              <w:rPr>
                <w:sz w:val="24"/>
                <w:szCs w:val="24"/>
                <w:lang w:eastAsia="fr-FR"/>
              </w:rPr>
              <w:t>EN MOINS</w:t>
            </w:r>
          </w:p>
        </w:tc>
      </w:tr>
      <w:tr>
        <w:trPr>
          <w:cantSplit w:val="true"/>
        </w:trPr>
        <w:tc>
          <w:tcPr>
            <w:tcW w:w="68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4. Total des dépenses en MOINS</w:t>
            </w:r>
          </w:p>
        </w:tc>
        <w:tc>
          <w:tcPr>
            <w:tcW w:w="3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right"/>
              <w:rPr/>
            </w:pPr>
            <w:r>
              <w:rPr>
                <w:sz w:val="24"/>
                <w:szCs w:val="24"/>
                <w:lang w:eastAsia="fr-FR"/>
              </w:rPr>
              <w:t>0,00</w:t>
            </w:r>
          </w:p>
        </w:tc>
      </w:tr>
      <w:tr>
        <w:trPr>
          <w:cantSplit w:val="true"/>
        </w:trPr>
        <w:tc>
          <w:tcPr>
            <w:tcW w:w="68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421/732-56/</w:t>
              <w:tab/>
              <w:t>- /</w:t>
              <w:tab/>
              <w:t>-20240097</w:t>
              <w:tab/>
              <w:t>Ponts ESB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124/744-51/</w:t>
              <w:tab/>
              <w:t>- /</w:t>
              <w:tab/>
              <w:t>-20250075</w:t>
              <w:tab/>
              <w:t>Local scouts Biesme et STG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421/731-60/</w:t>
              <w:tab/>
              <w:t>- /</w:t>
              <w:tab/>
              <w:t>-20250043</w:t>
              <w:tab/>
              <w:t>Parc activités économiques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879/731-60/</w:t>
              <w:tab/>
              <w:t>- /</w:t>
              <w:tab/>
              <w:t>-20250049</w:t>
              <w:tab/>
              <w:t>Gare Mettet végétalisation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766/721-54/</w:t>
              <w:tab/>
              <w:t>- /</w:t>
              <w:tab/>
              <w:t>-20250066</w:t>
              <w:tab/>
              <w:t>Terrain foot ESB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104/723-51/</w:t>
              <w:tab/>
              <w:t>- /</w:t>
              <w:tab/>
              <w:t>-20250091 Pan. photov+ désamiantage toit. 104/724-51/</w:t>
              <w:tab/>
              <w:t>- /</w:t>
              <w:tab/>
              <w:t>-20250051</w:t>
              <w:tab/>
              <w:t>Cogénération Mettet II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790/724-54/</w:t>
              <w:tab/>
              <w:t>- /</w:t>
              <w:tab/>
              <w:t>-20250050</w:t>
              <w:tab/>
              <w:t>Eglise DLB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879733-51/</w:t>
              <w:tab/>
              <w:t>- /</w:t>
              <w:tab/>
              <w:t>-20250057</w:t>
              <w:tab/>
              <w:t>CER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421/723-53/</w:t>
              <w:tab/>
              <w:t>- /</w:t>
              <w:tab/>
              <w:t>-20250092    STC extérieurs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877/731-60/</w:t>
              <w:tab/>
              <w:t>- /</w:t>
              <w:tab/>
              <w:t>-20250087</w:t>
              <w:tab/>
              <w:t>Filets eau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762/723-54/</w:t>
              <w:tab/>
              <w:t>- /</w:t>
              <w:tab/>
              <w:t>-20250090</w:t>
              <w:tab/>
              <w:t>Pan. photov + désamiant. salles 421/732-54/</w:t>
              <w:tab/>
              <w:t>- /</w:t>
              <w:tab/>
              <w:t>-20250028</w:t>
              <w:tab/>
              <w:t>Eclairage public led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722/744-51/</w:t>
              <w:tab/>
              <w:t>- /</w:t>
              <w:tab/>
              <w:t>-20250077</w:t>
              <w:tab/>
              <w:t>Modules écoles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124/724-55/</w:t>
              <w:tab/>
              <w:t>- /</w:t>
              <w:tab/>
              <w:t>-20250073</w:t>
              <w:tab/>
              <w:t>Statues St Job Justice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421/731-60/</w:t>
              <w:tab/>
              <w:t>- /</w:t>
              <w:tab/>
              <w:t>-20240091</w:t>
              <w:tab/>
              <w:t>PGRI 22 27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104/723-51/</w:t>
              <w:tab/>
              <w:t>- /</w:t>
              <w:tab/>
              <w:t xml:space="preserve"> -20250053</w:t>
              <w:tab/>
              <w:t xml:space="preserve"> Pignon Mettet I 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124/744-51/</w:t>
              <w:tab/>
              <w:t>- /</w:t>
              <w:tab/>
              <w:t>-20250068</w:t>
              <w:tab/>
              <w:t>Modules crèche BEE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421/723-53/</w:t>
              <w:tab/>
              <w:t>- /</w:t>
              <w:tab/>
              <w:t>-20230062</w:t>
              <w:tab/>
              <w:t>STC travaux énergie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762/711-52/</w:t>
              <w:tab/>
              <w:t>- /</w:t>
              <w:tab/>
              <w:t>-20250063</w:t>
              <w:tab/>
              <w:t>Achat terrain salle STG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764/522-53/</w:t>
              <w:tab/>
              <w:t>- /</w:t>
              <w:tab/>
              <w:t>-20250108</w:t>
              <w:tab/>
              <w:t>Padel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trike/>
                <w:sz w:val="24"/>
                <w:szCs w:val="24"/>
                <w:lang w:eastAsia="fr-FR"/>
              </w:rPr>
              <w:t>764/724-54/</w:t>
              <w:tab/>
              <w:t>- /</w:t>
              <w:tab/>
              <w:t>-20250114</w:t>
              <w:tab/>
              <w:t>Châssis foot Biesme BEE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766/721-54/</w:t>
              <w:tab/>
              <w:t>- /</w:t>
              <w:tab/>
              <w:t>-20250045</w:t>
              <w:tab/>
              <w:t>Terrain foot Mettet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790/723-54/</w:t>
              <w:tab/>
              <w:t>- /</w:t>
              <w:tab/>
              <w:t>-20250042</w:t>
              <w:tab/>
              <w:t>Chapelle DLB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 w:val="24"/>
                <w:szCs w:val="24"/>
                <w:lang w:eastAsia="fr-FR"/>
              </w:rPr>
              <w:t>790/723-54/</w:t>
              <w:tab/>
              <w:t>- /</w:t>
              <w:tab/>
              <w:t>-20250074</w:t>
              <w:tab/>
              <w:t>Chapelle St Roch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 w:val="24"/>
                <w:szCs w:val="24"/>
                <w:lang w:eastAsia="fr-FR"/>
              </w:rPr>
            </w:pPr>
            <w:r>
              <w:rPr>
                <w:sz w:val="24"/>
                <w:szCs w:val="24"/>
                <w:lang w:eastAsia="fr-FR"/>
              </w:rPr>
            </w:r>
          </w:p>
        </w:tc>
        <w:tc>
          <w:tcPr>
            <w:tcW w:w="3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-285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-200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-380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pacing w:val="-2"/>
                <w:sz w:val="24"/>
                <w:szCs w:val="24"/>
              </w:rPr>
              <w:t>-331 441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pacing w:val="-3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50 000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-80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-100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-29" w:hanging="0"/>
              <w:jc w:val="both"/>
              <w:rPr/>
            </w:pPr>
            <w:r>
              <w:rPr>
                <w:spacing w:val="-2"/>
                <w:sz w:val="24"/>
                <w:szCs w:val="24"/>
              </w:rPr>
              <w:t>-150 000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pacing w:val="-3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50 000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-60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-20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-80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-35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-71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-15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-267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-120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-220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-150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-100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-50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trike/>
                <w:sz w:val="24"/>
                <w:szCs w:val="24"/>
              </w:rPr>
              <w:t>-20</w:t>
            </w:r>
            <w:r>
              <w:rPr>
                <w:strike/>
                <w:spacing w:val="-2"/>
                <w:sz w:val="24"/>
                <w:szCs w:val="24"/>
              </w:rPr>
              <w:t xml:space="preserve"> </w:t>
            </w:r>
            <w:r>
              <w:rPr>
                <w:strike/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-20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000</w:t>
            </w:r>
          </w:p>
          <w:p>
            <w:pPr>
              <w:pStyle w:val="TableParagraph"/>
              <w:widowControl w:val="false"/>
              <w:bidi w:val="0"/>
              <w:ind w:left="0" w:right="-29" w:hanging="0"/>
              <w:jc w:val="both"/>
              <w:rPr/>
            </w:pPr>
            <w:r>
              <w:rPr>
                <w:spacing w:val="-2"/>
                <w:sz w:val="24"/>
                <w:szCs w:val="24"/>
              </w:rPr>
              <w:t>-20 000</w:t>
            </w:r>
          </w:p>
          <w:p>
            <w:pPr>
              <w:pStyle w:val="TableParagraph"/>
              <w:widowControl w:val="false"/>
              <w:bidi w:val="0"/>
              <w:ind w:left="0" w:right="0" w:hanging="0"/>
              <w:jc w:val="both"/>
              <w:rPr/>
            </w:pPr>
            <w:r>
              <w:rPr>
                <w:spacing w:val="-3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40 000</w:t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 w:val="20"/>
          <w:szCs w:val="20"/>
          <w:lang w:eastAsia="fr-FR"/>
        </w:rPr>
      </w:pPr>
      <w:r>
        <w:rPr>
          <w:sz w:val="20"/>
          <w:szCs w:val="20"/>
          <w:lang w:eastAsia="fr-FR"/>
        </w:rPr>
      </w:r>
    </w:p>
    <w:p>
      <w:pPr>
        <w:pStyle w:val="Normal"/>
        <w:widowControl w:val="false"/>
        <w:bidi w:val="0"/>
        <w:spacing w:before="0" w:after="0"/>
        <w:ind w:left="0" w:right="0" w:hanging="0"/>
        <w:rPr/>
      </w:pPr>
      <w:r>
        <w:rPr>
          <w:lang w:eastAsia="fr-FR"/>
        </w:rPr>
        <w:t xml:space="preserve">    </w:t>
      </w:r>
      <w:r>
        <w:rPr>
          <w:lang w:eastAsia="fr-FR"/>
        </w:rPr>
        <w:t>La Directrice Financière soussigné certifie avoir pris connaissance des adaptations du budget de l’exercice 2025</w:t>
      </w:r>
      <w:r>
        <w:rPr>
          <w:sz w:val="20"/>
          <w:szCs w:val="20"/>
          <w:lang w:eastAsia="fr-FR"/>
        </w:rPr>
        <w:t xml:space="preserve"> ci-dessus,</w:t>
      </w:r>
    </w:p>
    <w:p>
      <w:pPr>
        <w:pStyle w:val="Normal"/>
        <w:widowControl w:val="false"/>
        <w:bidi w:val="0"/>
        <w:spacing w:before="0" w:after="0"/>
        <w:ind w:left="0" w:right="0" w:hanging="0"/>
        <w:rPr/>
      </w:pPr>
      <w:r>
        <w:rPr>
          <w:sz w:val="20"/>
          <w:szCs w:val="20"/>
          <w:lang w:eastAsia="fr-FR"/>
        </w:rPr>
        <w:tab/>
        <w:t>Fait à    …………………. , le ……………..</w:t>
      </w:r>
    </w:p>
    <w:p>
      <w:pPr>
        <w:pStyle w:val="Normal"/>
        <w:widowControl w:val="false"/>
        <w:bidi w:val="0"/>
        <w:ind w:left="0" w:right="0" w:hanging="0"/>
        <w:rPr>
          <w:lang w:eastAsia="fr-FR"/>
        </w:rPr>
      </w:pPr>
      <w:r>
        <w:rPr>
          <w:lang w:eastAsia="fr-FR"/>
        </w:rPr>
      </w:r>
    </w:p>
    <w:p>
      <w:pPr>
        <w:sectPr>
          <w:type w:val="nextPage"/>
          <w:pgSz w:w="11906" w:h="16838"/>
          <w:pgMar w:left="851" w:right="851" w:gutter="0" w:header="0" w:top="1418" w:footer="0" w:bottom="851"/>
          <w:pgNumType w:fmt="decimal"/>
          <w:formProt w:val="false"/>
          <w:textDirection w:val="lrTb"/>
          <w:docGrid w:type="default" w:linePitch="100" w:charSpace="0"/>
        </w:sectPr>
        <w:pStyle w:val="Normal"/>
        <w:widowControl w:val="false"/>
        <w:bidi w:val="0"/>
        <w:ind w:left="0" w:right="0" w:hanging="0"/>
        <w:rPr/>
      </w:pPr>
      <w:r>
        <w:rPr>
          <w:sz w:val="20"/>
          <w:szCs w:val="20"/>
          <w:lang w:eastAsia="fr-FR"/>
        </w:rPr>
        <w:tab/>
        <w:tab/>
        <w:t>La Directrice Financière,</w:t>
      </w:r>
    </w:p>
    <w:p>
      <w:pPr>
        <w:pStyle w:val="Titre2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Exercices antérieurs</w:t>
      </w:r>
    </w:p>
    <w:tbl>
      <w:tblPr>
        <w:tblW w:w="8032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559"/>
        <w:gridCol w:w="2791"/>
        <w:gridCol w:w="751"/>
        <w:gridCol w:w="976"/>
        <w:gridCol w:w="978"/>
        <w:gridCol w:w="976"/>
      </w:tblGrid>
      <w:tr>
        <w:trPr/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559" w:type="dxa"/>
            <w:tcBorders>
              <w:top w:val="single" w:sz="6" w:space="0" w:color="000000"/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>000/96</w:t>
            </w:r>
          </w:p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Exercices antérieurs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</w:tcBorders>
            <w:shd w:color="auto" w:fill="auto" w:val="pct10"/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559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Exercice 2026 </w:t>
            </w:r>
          </w:p>
        </w:tc>
        <w:tc>
          <w:tcPr>
            <w:tcW w:w="27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75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559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000/992-51/          </w:t>
            </w:r>
          </w:p>
        </w:tc>
        <w:tc>
          <w:tcPr>
            <w:tcW w:w="27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Mali du service extraordinaire</w:t>
            </w:r>
          </w:p>
        </w:tc>
        <w:tc>
          <w:tcPr>
            <w:tcW w:w="75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6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000/000/96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Exercices antérieurs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otaux"/>
        <w:widowControl w:val="false"/>
        <w:bidi w:val="0"/>
        <w:ind w:left="0" w:right="0" w:hanging="0"/>
        <w:rPr>
          <w:lang w:val="nl-NL" w:eastAsia="fr-FR"/>
        </w:rPr>
      </w:pPr>
      <w:r>
        <w:rPr>
          <w:lang w:val="nl-NL" w:eastAsia="fr-FR"/>
        </w:rPr>
      </w:r>
    </w:p>
    <w:p>
      <w:pPr>
        <w:sectPr>
          <w:headerReference w:type="default" r:id="rId2"/>
          <w:type w:val="nextPage"/>
          <w:pgSz w:w="11906" w:h="16838"/>
          <w:pgMar w:left="851" w:right="851" w:gutter="0" w:header="720" w:top="1418" w:footer="0" w:bottom="851"/>
          <w:pgNumType w:fmt="decimal"/>
          <w:formProt w:val="false"/>
          <w:textDirection w:val="lrTb"/>
          <w:docGrid w:type="default" w:linePitch="100" w:charSpace="0"/>
        </w:sectPr>
        <w:pStyle w:val="Totaux"/>
        <w:bidi w:val="0"/>
        <w:ind w:left="0" w:right="0" w:hanging="0"/>
        <w:rPr>
          <w:lang w:val="nl-NL" w:eastAsia="fr-FR"/>
        </w:rPr>
      </w:pPr>
      <w:r>
        <w:rPr>
          <w:lang w:val="nl-NL" w:eastAsia="fr-FR"/>
        </w:rPr>
      </w:r>
    </w:p>
    <w:p>
      <w:pPr>
        <w:pStyle w:val="Titre2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Exercice propre</w:t>
      </w:r>
    </w:p>
    <w:p>
      <w:pPr>
        <w:pStyle w:val="Titre2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069 Prélèvements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060/955-51/         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Prélèv. de l’extra. pour le fonds de réserves extra.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69.437,33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1.997.836,00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2.072.836,00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2.352.621,50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069/000/98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69.437,33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1.997.836,00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2.072.836,00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2.352.621,50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069/00095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69.437,33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1.997.836,00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2.072.836,00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2.352.621,50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123 Administration générale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104/712-54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bâtiments cultuels, culturels et sportifs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1.200.000,00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DU CHATEAU DE SCRY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1.200.000,00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104/723-51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bâtiments administratifs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130.000,00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20250053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REPARATION PIGNON BATIMENT METTET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AMENAGEMENT BAT. ADMINISTRATIFS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104/723-53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bâtiments industriels et d'exploitation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31.000,00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20260135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AMENAGEMENT ACCUEIL METTET I ET FINANCES METTET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104/724-51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Equip. et maint. extra. des bâtiments administratifs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20260051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VMC COGEN METTET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20260134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CABINE HAUTE TENSION BAT ADM METTET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104/733-51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Honoraires plans d'aménagement, urbanisme et autres études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11.000,00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DU CHATEAU DE SCRY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21411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104/741-51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mobilier de bureau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ACHAT MOBILIER DE BUREAU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23011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104/742-53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matériel informatique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20260026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DE MATERIEL INFORMATIQUE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20260137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REMPLACEMENT CENTRALE TELEPHONIQUE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104/744-51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machines et de matériel d'équip. et d'exploitation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12.000,00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20260055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MARCHE ENTRETIEN VMC BATIMENTS PUBLIQUES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104/747-51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Etudes d'organisation administrative et de gestion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20260136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AUDIT LOI NIS 2 - NORMES CYBER ATTAQUE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21411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123/000/91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Investissements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1.488.000,00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123/00093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Administration générale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1.488.000,00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123/00095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Administration générale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1.488.000,00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129 Patrimoine privé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124/711-53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terrains industriels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115.000,00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20260145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DE LA SCIERIE D ERMETON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22031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124/711-56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d'autres terrains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638.225,00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20260056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DE TERRAIN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22091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TERRAIN MAISON SAINT-GERAD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22091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558.225,00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124/721-56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Aménagements aux autres terrains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>7.623,00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20240065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REHABILITATION TERRAIN CARRIERE DU FAY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22091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7.623,00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124/723-51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bâtiments administratifs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CHAUDIERE LOCAL FOOT DE SAINT-GERARD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CHAUDIERE LOCAL FOOT BIESME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124/723-53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bâtiments industriels et d'exploitation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215.000,00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AMENAGEMENT BAT. PATRIMOINE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20260113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MUR DE LA BANQUE ALIMENTAIRE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REMISE EN CONFORMITE ELECTRIQUE BUVETTES SPORTIVES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20260139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RENOVATION TOITURE ET ISOLATION BUVETTE DE BIESMEREE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20260146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CHASSIS BUVETTE ESB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124/724-54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Equip maint extra bâtiments cultuels, culturels et sportifs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45.000,00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MAINTIEN ABBAYE DE BROGNE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20260132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LOCAL CANIN DE STAVE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124/733-51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Honoraires plans d'aménagement, urbanisme et autres études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20260041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CERTIFICATS PEB DES BATIMENTS COMMUNAUX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21411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124/744-51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machines et de matériel d'équip. et d'exploitation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232.500,00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MATERIEL EQUIPEMENT SERVICE PATRIMOINE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MODULES LOCAL SCOUTS DE BIESME ET SAINT-GERARD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20260140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MACHINE A LAVER ET SECHE LINGE STC - VETEMENTS DE TRAVAIL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124/745-51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Maintenance extra. du mat. d’équip. et d’expl. en général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20260027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MAINTENANCES DU MATERIEL D'EQUIPEMENT ET D'EXPLOITATION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23302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124/747-51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Etudes d'organisation administrative et de gestion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20260118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AUDIT ANALYSE DU SERVICE DE NETTOYAGE DES BAT. COMMUNAUX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21411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129/000/91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Investissements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7.623,00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1.328.225,00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129/00093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Patrimoine privé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7.623,00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1.328.225,00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129/00095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Patrimoine privé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7.623,00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1.328.225,00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499 Communic. - Voirie - Cours D'eau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421/723-53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bâtiments industriels et d'exploitation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52.000,00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20250092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AMENAGEMENTS EXTERIEURS BATIMENTS SITE STC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421/724-53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Equip. et maint. extra. des bâtiments industriels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20230062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LOYERS DES BATIMENTS STC PENDANT LES TRAVAUX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22142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421/731-60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Travaux de voirie en cours d'exécution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90.000,00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1.427.248,02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20250079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PONT ACCES TERRAIN FOOT ERMETON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24031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90.000,00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AMENAGEMENT DE VOIRIE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24031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610.248,02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20260010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ENTRETIEN DES VOIRIES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24031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20260043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REDYNAMISATION PARC D'ACTIVITE ECONOMIQUE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24031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380.000,00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20260091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PLAN DE GESTION DES RISQUES D' INONDATIONS PGRI 22-27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24031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267.000,00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421/732-54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Travaux d'installation de l'éclairage public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D INSTALLATION ECLAIRAGE PUBLIQUE - POINT LUMINEUX EN GENERAL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22381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421/732-56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Travaux de construction des ouvrages d'art (viaducs, ponts)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285.000,00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20260097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PONT A ESB (A COTE DU MONASTERE)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22421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285.000,00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421/741-52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signalisation routière et de petits équipements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20260040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SIGNALISATION ROUTIERE ET PETIT EQUIPEMENT DE VOIRIE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23021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421/741-98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mobilier divers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20260022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MOBILIER URBAIN - VOIRIE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23091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421/742-53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matériel informatique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20260138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LOGICIEL DE SIGNALEMENT ET TICKETING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421/744-51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machines et de matériel d'équip. et d'exploitation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26.500,00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MATERIEL EQUIPEMENT SERVICE VOIRIE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PLACEMENT DE COFFRETS ELECTRIQUES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20260082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BAC ET BROSSE POUR MERLOT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20260110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COFFRET FORAINS GARE DE METTET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421/745-52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Maintenance extraordinaire des autos et camionnettes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MAINTENANCES DES AUTOS ET CAMIONETTES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23222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421/745-53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Maintenance extraordinaire des camions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MAINTENANCES DES CAMIONS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23232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421/745-98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Maintenance extraordinaire des véhicules spéciaux et divers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MAINTENANCES VEH. SPECIAUX ET DIVERS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23292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422/741-98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mobilier divers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20260024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ABRIBUS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23091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499/000/91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Investissements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1.950.748,02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499/00093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Communic. - Voirie - Cours D'eau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1.950.748,02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499/00095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Communic. - Voirie - Cours D'eau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150.000,00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1.950.748,02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 xml:space="preserve">Groupe fct : 699 Agriculture 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640/725-58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Plantations sur les terrains à amortir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54.716,00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20260092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PLANTATION DE HAIES (DROITS DE TIRAGE - PLANT C)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22082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54.716,00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699/000/91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Investissements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54.716,00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699/00093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Sous-Total Agriculture 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54.716,00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699/00095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 xml:space="preserve">Total Agriculture 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54.716,00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729 Ens.gard(721), Ens.prim(722)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72101/741-98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mobilier divers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20260023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AMENAGEMENT COURS DE RECREATION ECOLE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23091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722/723-52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bâtiments scolaires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>115.565,13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2.169.650,52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2.169.650,52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265.122,40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20240043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TRAVAUX/ETUDE/HONORAIRES ECOLE DE SAINT-GERARD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115.565,13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2.169.650,52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2.169.650,52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265.122,40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722/723-53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bâtiments industriels et d'exploitation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REMISE CONFORMITE ELECTRIQUE ECOLES COMMUNALES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22141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72201/723-52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bâtiments scolaires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TRAV.AMENAGEMENT BAT. SCOLAIRES METTET 1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72201/741-98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mobilier divers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MOBILIER ECOLE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23091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72201/742-53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matériel informatique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20260065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EQUIPEMENT NUMERIQUE ECOLE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20260105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MATERIEL INFORMATIQUE ECOLE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72202/723-52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bâtiments scolaires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20260030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TRAV.AMENAGEMENT BAT. SCOLAIRES - METTET 2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AMENAGEMENT GARAGE LOCAL STOCKAGE ECOLE II - BOSSIERE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72202/741-98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mobilier divers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MOBILIER ECOLE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23091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72202/742-53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matériel informatique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EQUIPEMENT NUMERIQUE ECOLE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20260106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MATERIEL INFORMATIQUE ECOLE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72203/723-52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bâtiments scolaires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AMENAGEMENT BAT. SCOLAIRES - METTET 3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72203/741-98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mobilier divers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MOBILIER ECOLE III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23091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72203/742-53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matériel informatique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EQUIPEMENT NUMERIQUE ECOLE III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20260107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MATERIEL INFORMATIQUE ECOLE III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729/000/91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Investissements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115.565,13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2.169.650,52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2.169.650,52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362.622,40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729/00093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Ens.gard(721), Ens.prim(722)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115.565,13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2.169.650,52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2.169.650,52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362.622,40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729/00095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Ens.gard(721), Ens.prim(722)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115.565,13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2.169.650,52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2.169.650,52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362.622,40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767 Bibliothèques publiques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767/724-54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Equip maint extra bâtiments cultuels, culturels et sportifs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19.000,00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20230073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LOYERS BATIMENT BIBLIOTHEQUE PENDANT LES TRAVAUX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767/000/91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Investissements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767/00093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Bibliothèques publiques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767/00095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Bibliothèques publiques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789 Education Popul. et Arts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764/522-53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Subsides en capital aux organismes au service des ménages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20260108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SUBSIDE EXTRAORDINAIRE TERRAINS DE PADEL DE METTET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25231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789/000/90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762/723-54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bâtiments cultuels, culturels et sportifs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AMENAGEMENT BAT. CULTURELS (SALLES)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762/733-51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Honoraires plans d'aménagement, urbanisme et autres études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300.000,00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20230057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SALLE DE SAINT-GERARD - ETUDE PREALABLE - PEB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21411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20230058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SALLE DE FURNAUX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21411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20230059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SALLE DE MAISON - ETUDE PREALABLE - PEB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21411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762/742-53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matériel informatique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26.000,00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20260061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APPEL A PROJET TERRITOIRE INTELLIGENT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764/721-60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terrains en cours d'exécution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ETUDE/AMENAGEMENT/FOOT METTET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24011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764/723-54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bâtiments cultuels, culturels et sportifs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27.000,00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AMENAGEMENT BATIMENTS SPORTIFS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20260101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FOOTBALL DE BIESME (SANITAIRES EXTERIEURS)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764/724-54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Equip maint extra bâtiments cultuels, culturels et sportifs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20250114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REMPLACEMENT CHASSIS FOOT BIESME ET BIESMEREE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764/745-98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Maintenance extraordinaire des véhicules spéciaux et divers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MAINTENANCES VEH. SPECIAUX ET DIVERS - AUTOBUS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23292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766/721-54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terrains des parcs, jardins,plaines de jeux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20260066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AMENAGEMENT ANCIEN TERRAIN FOOT ERMETON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22051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766/744-51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machines et de matériel d'équip. et d'exploitation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ACHAT MATERIEL PARCS ET JARDINS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789/000/91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Investissements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468.000,00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764/812-51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Libération des participations dans les entreprises publiques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320.628,67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20260088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AUGMENTATION DE CAPITAL RCA SPORTS DE METTET (pour remboursement capital emprunt)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28212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320.628,67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789/000/92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320.628,67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789/00093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Education Popul. et Arts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843.628,67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789/00095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Education Popul. et Arts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843.628,67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799 Cultes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790/522-53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Subsides en capital aux organismes au service des ménages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20260147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SUBSIDE FABRIQUE EGLISE MAISON PEINTURE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25231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799/000/90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790/723-54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bâtiments cultuels, culturels et sportifs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100.000,00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AMENAGEMENT BATIMENTS DU CULTE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20260042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RESTAURATION CHAPELLE DE DEVANT-LES-BOIS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CHAPELLE SAINT-ROCH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CHAPELLE BONNE ESPERANCE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790/723-56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de bâtiments divers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20260029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AMENAGEMENT PRESBYTERES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790/724-54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Equip maint extra bâtiments cultuels, culturels et sportifs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20260050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DE MAINTENANCE EGLISE DE DLB (ETUDE)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22152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790/744-51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machines et de matériel d'équip. et d'exploitation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ECLAIRAGE LED EGLISE DE BIESME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799/000/91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Investissements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799/00093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Cultes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799/00095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Cultes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839 Sécurité et Assist. sociale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834/635-51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Subsides en capital à des fins spécifiques aux autres P.P.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256.000,00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20250046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ACHAT/ETUDE/HONORAIRES BATIMENT HOME DE BIESME   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25611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256.000,00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839/000/90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256.000,00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835/723-52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bâtiments scolaires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TRAV.AMENAGEMENT BAT. CRECHES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835/723-54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bâtiments cultuels, culturels et sportifs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PREAU DE LA CRECHE DE BIESME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22151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839/000/91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Investissements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839/00093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Sécurité et Assist. sociale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276.000,00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839/00095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Sécurité et Assist. sociale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276.000,00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849 Aide sociale et familiale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849/711-56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d'autres terrains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20260047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DE PARCELLE PARC RESIDENTIEL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22091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849/732-60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Travaux construction d'infrastructure en cours d'exécution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200.000,00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20250089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MISE EN ORDRE ELECTRICITE PARC RESIDENTIEL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24031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849/000/91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Investissements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849/00093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Aide sociale et familiale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849/00095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Aide sociale et familiale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876 Désinfect.-Nett.-Immond.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876/744-51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machines et de matériel d'équip. et d'exploitation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20260094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LECTEUR DE PUCE POUR CONTENEUR POUBELLE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87613/741-98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mobilier divers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20260119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DISTRIBUTEURS SACS A CROTTE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23091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87615/741-98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mobilier divers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20260120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ACTIONS PLP CAMERAS MOBILES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23091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876/000/91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Investissements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876/00093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Désinfect.-Nett.-Immond.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876/00095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Désinfect.-Nett.-Immond.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877 Eaux usées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877/812-51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Libération des participations dans les entreprises publiques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55.111,07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LIBERATION PARTS INASEP 2026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28212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55.111,07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877/000/92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55.111,07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877/00093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Eaux usées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55.111,07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877/00095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Eaux usées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55.111,07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879 Cimetières-Protec.environ.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878/721-60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Aménagements aux terrains en cours d'exécution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20260048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AMENAGEMENT DES CIMETIERES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24011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878/741-98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mobilier divers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COLUMBARIUM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23091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878/744-51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Achats de machines et de matériel d'équip. et d'exploitation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20260025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MATERIEL EQUIPEMENT SERVICE CIMETIERES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23301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879/731-60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Travaux de voirie en cours d'exécution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406.441,00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20260049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VEGETALISATION ET AMENAGEMENT SITE ANCIENNE GARE DE METTET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24031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406.441,00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879/733-51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Honoraires plans d'aménagement, urbanisme et autres études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20250057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CREATION COMMUNAUTE ENERGIE RENOUVELABLE (C.E.R.)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21411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20260089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PARC DE LA MOLIGNEE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21411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87901/747-51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Etudes d'organisation administrative et de gestion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>40.000,00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65.199,00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20240083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ACCOMPAGNEMENT A LA RENOVATION ENERGETIQUE DU BÂTI PRIVE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21411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65.199,00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879/000/91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Investissements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115.199,00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521.441,00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879/00093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Cimetières-Protec.environ.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115.199,00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521.441,00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879/00095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Cimetières-Protec.environ.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90.000,00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115.199,00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521.441,00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939 Logement - Urbanisme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de-DE"/>
              </w:rPr>
            </w:pPr>
            <w:r>
              <w:rPr>
                <w:lang w:val="de-DE"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Dépenses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000/91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9301/733-51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Honoraires plans d'aménagement, urbanisme et autres études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PCDR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21411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939/000/91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Investissements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939/00093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Logement - Urbanisme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939/00095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Logement - Urbanisme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sectPr>
          <w:headerReference w:type="default" r:id="rId3"/>
          <w:type w:val="nextPage"/>
          <w:pgSz w:w="11906" w:h="16838"/>
          <w:pgMar w:left="851" w:right="851" w:gutter="0" w:header="720" w:top="1418" w:footer="0" w:bottom="851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Exercices antérieurs</w:t>
      </w:r>
    </w:p>
    <w:tbl>
      <w:tblPr>
        <w:tblW w:w="8032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559"/>
        <w:gridCol w:w="2791"/>
        <w:gridCol w:w="751"/>
        <w:gridCol w:w="976"/>
        <w:gridCol w:w="978"/>
        <w:gridCol w:w="976"/>
      </w:tblGrid>
      <w:tr>
        <w:trPr/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559" w:type="dxa"/>
            <w:tcBorders>
              <w:top w:val="single" w:sz="6" w:space="0" w:color="000000"/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sz w:val="20"/>
                <w:szCs w:val="20"/>
                <w:lang w:eastAsia="fr-FR"/>
              </w:rPr>
              <w:t>000/86</w:t>
            </w:r>
          </w:p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Exercices antérieurs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</w:tcBorders>
            <w:shd w:color="auto" w:fill="auto" w:val="pct10"/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otaux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559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Exercice 2025 </w:t>
            </w:r>
          </w:p>
        </w:tc>
        <w:tc>
          <w:tcPr>
            <w:tcW w:w="27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75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559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000/961-51/2025 </w:t>
            </w:r>
          </w:p>
        </w:tc>
        <w:tc>
          <w:tcPr>
            <w:tcW w:w="27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Emprunts à charge de la commune</w:t>
            </w:r>
          </w:p>
        </w:tc>
        <w:tc>
          <w:tcPr>
            <w:tcW w:w="75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17101</w:t>
            </w:r>
          </w:p>
        </w:tc>
        <w:tc>
          <w:tcPr>
            <w:tcW w:w="976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8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000/000/86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Exercices antérieurs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 w:eastAsia="fr-FR"/>
              </w:rPr>
            </w:pPr>
            <w:r>
              <w:rPr>
                <w:lang w:val="nl-NL" w:eastAsia="fr-FR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otaux"/>
        <w:widowControl w:val="false"/>
        <w:bidi w:val="0"/>
        <w:ind w:left="0" w:right="0" w:hanging="0"/>
        <w:rPr>
          <w:lang w:val="nl-NL" w:eastAsia="fr-FR"/>
        </w:rPr>
      </w:pPr>
      <w:r>
        <w:rPr>
          <w:lang w:val="nl-NL" w:eastAsia="fr-FR"/>
        </w:rPr>
      </w:r>
    </w:p>
    <w:p>
      <w:pPr>
        <w:sectPr>
          <w:headerReference w:type="default" r:id="rId4"/>
          <w:type w:val="nextPage"/>
          <w:pgSz w:w="11906" w:h="16838"/>
          <w:pgMar w:left="851" w:right="851" w:gutter="0" w:header="720" w:top="1418" w:footer="0" w:bottom="851"/>
          <w:pgNumType w:fmt="decimal"/>
          <w:formProt w:val="false"/>
          <w:textDirection w:val="lrTb"/>
          <w:docGrid w:type="default" w:linePitch="100" w:charSpace="0"/>
        </w:sectPr>
        <w:pStyle w:val="Totaux"/>
        <w:bidi w:val="0"/>
        <w:ind w:left="0" w:right="0" w:hanging="0"/>
        <w:rPr>
          <w:lang w:val="nl-NL" w:eastAsia="fr-FR"/>
        </w:rPr>
      </w:pPr>
      <w:r>
        <w:rPr>
          <w:lang w:val="nl-NL" w:eastAsia="fr-FR"/>
        </w:rPr>
      </w:r>
    </w:p>
    <w:p>
      <w:pPr>
        <w:pStyle w:val="Titre2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Exercice propre</w:t>
      </w:r>
    </w:p>
    <w:p>
      <w:pPr>
        <w:pStyle w:val="Titre2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029    Fonds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021/665-51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Droits de tirage sur les fonds d'investissements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451.182,24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20250046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ACHAT/ETUDE/HONORAIRES BATIMENT HOME DE BIESME   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15411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225.591,12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AMENAGEMENT DE VOIRIE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15411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225.591,12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029/000/80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451.182,24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029/00083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Fonds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451.182,24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029/00085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Fonds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451.182,24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069    Prélèvements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060/995-51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812.000,00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20250053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REPARATION PIGNON BATIMENT METTET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20250114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REMPLACEMENT CHASSIS FOOT BIESME ET BIESMEREE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20260043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REDYNAMISATION PARC D'ACTIVITE ECONOMIQUE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380.000,00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20260050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DE MAINTENANCE EGLISE DE DLB (ETUDE)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20260091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PLAN DE GESTION DES RISQUES D' INONDATIONS PGRI 22-27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267.000,00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069/000/88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812.000,00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069/00085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812.000,00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123    Administration générale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104/961-54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Emprunts publics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1.211.000,00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DU CHATEAU DE SCRY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17601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1.211.000,00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123/000/82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1.211.000,00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123/00083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Administration générale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1.211.000,00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104/995-51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157.000,00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AMENAGEMENT BAT. ADMINISTRATIFS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ACHAT MOBILIER DE BUREAU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20260026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DE MATERIEL INFORMATIQUE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20260051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VMC COGEN METTET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20260055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MARCHE ENTRETIEN VMC BATIMENTS PUBLIQUES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20260134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CABINE HAUTE TENSION BAT ADM METTET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20260135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AMENAGEMENT ACCUEIL METTET I ET FINANCES METTET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31.000,00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20260136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AUDIT LOI NIS 2 - NORMES CYBER ATTAQUE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20260137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REMPLACEMENT CENTRALE TELEPHONIQUE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123/000/88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157.000,00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123/00085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Administration générale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1.368.000,00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129    Patrimoine privé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000/81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Investissements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124/761-51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Ventes de terres agricoles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403.231,50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20260058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VENTE ESSART COMMUNAUX SECTION A 51    A BIESMEREE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22011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254.106,00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20260059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VENTE ESSART COMMUNAUX SECTION C N°267E A BIESMEREE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22011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149.125,50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124/761-52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Ventes de terrains à bâtir non bâtis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1.452.390,00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20260060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VENTE PARCELLE A BATIR A MAISON ST-GERARD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22021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190.000,00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20260141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VENTE TERRAIN RUE DE LA JEUNESSE A PONTAURY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22021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980.000,00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20260143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VENTE TERRAIN A BATIR RUE HENNEVAUCHE    SECTION I 212S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22021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165.000,00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20260144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VENTE DU RELAX CAMPAGNARD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22021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117.390,00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124/761-58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Ventes de terrains de voirie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297.000,00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20260142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VENTE ZONE ACTIVITE ECONOMIQUE A SAINT DONAT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22311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297.000,00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124/762-52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Ventes de bâtiments scolaires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200.000,00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20260062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VENTE MAISON A MAISON ST-GERARD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22131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129/000/81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Investissements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2.352.621,50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124/961-51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EMPRUNTS A CHARGE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995.725,00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MATERIEL EQUIPEMENT SERVICE PATRIMOINE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20260056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DE TERRAIN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MODULES LOCAL SCOUTS DE BIESME ET SAINT-GERARD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20260113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MUR DE LA BANQUE ALIMENTAIRE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TERRAIN MAISON SAINT-GERAD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558.225,00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20260139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RENOVATION TOITURE ET ISOLATION BUVETTE DE BIESMEREE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129/000/82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995.725,00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129/00083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Patrimoine privé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3.348.346,50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124/995-51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332.500,00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20240065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REHABILITATION TERRAIN CARRIERE DU FAY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AMENAGEMENT BAT. PATRIMOINE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MATERIEL EQUIPEMENT SERVICE PATRIMOINE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20260027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MAINTENANCES DU MATERIEL D'EQUIPEMENT ET D'EXPLOITATION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20260041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CERTIFICATS PEB DES BATIMENTS COMMUNAUX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20260118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AUDIT ANALYSE DU SERVICE DE NETTOYAGE DES BAT. COMMUNAUX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CHAUDIERE LOCAL FOOT DE SAINT-GERARD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CHAUDIERE LOCAL FOOT BIESME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REMISE EN CONFORMITE ELECTRIQUE BUVETTES SPORTIVES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MAINTIEN ABBAYE DE BROGNE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20260132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LOCAL CANIN DE STAVE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20260140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MACHINE A LAVER ET SECHE LINGE STC - VETEMENTS DE TRAVAIL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20260145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DE LA SCIERIE D ERMETON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20260146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CHASSIS BUVETTE ESB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129/000/88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332.500,00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129/00085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Patrimoine privé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3.680.846,50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499    Communic. - Voirie - Cours D'eau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421/961-51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EMPRUNTS A CHARGE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871.656,90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20250092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AMENAGEMENTS EXTERIEURS BATIMENTS SITE STC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AMENAGEMENT DE VOIRIE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384.656,90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20260010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ENTRETIEN DES VOIRIES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20260097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PONT A ESB (A COTE DU MONASTERE)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285.000,00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499/000/82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871.656,90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499/00083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Communic. - Voirie - Cours D'eau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871.656,90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421/995-51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181.500,00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20230062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LOYERS DES BATIMENTS STC PENDANT LES TRAVAUX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20250079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PONT ACCES TERRAIN FOOT ERMETON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MAINTENANCES DES CAMIONS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MAINTENANCES VEH. SPECIAUX ET DIVERS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MAINTENANCES DES AUTOS ET CAMIONETTES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MATERIEL EQUIPEMENT SERVICE VOIRIE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7.500,00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20260022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MOBILIER URBAIN - VOIRIE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PLACEMENT DE COFFRETS ELECTRIQUES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20260040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SIGNALISATION ROUTIERE ET PETIT EQUIPEMENT DE VOIRIE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20260082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BAC ET BROSSE POUR MERLOT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20260110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COFFRET FORAINS GARE DE METTET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20260138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LOGICIEL DE SIGNALEMENT ET TICKETING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422/995-51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20260024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ABRIBUS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499/000/88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191.500,00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499/00085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Communic. - Voirie - Cours D'eau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60.000,00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1.063.156,90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 xml:space="preserve">Groupe fct : 699    Agriculture 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640/665-52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Subsides en capital de l’Aut.sup.pour investiss.spécifiques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54.716,00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20260092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PLANTATION DE HAIES (DROITS DE TIRAGE - PLANT C)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15411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54.716,00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699/000/80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54.716,00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699/00083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 xml:space="preserve">Sous-Total Agriculture 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54.716,00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699/00085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 xml:space="preserve">Total Agriculture 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54.716,00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729    Ens.gard(721), Ens.prim(722)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722/661-51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Subs. capit.de l'AS pour terrains et bâtiments scolaires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825.000,00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825.000,00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265.122,40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20240043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TRAVAUX/ETUDE/HONORAIRES ECOLE DE SAINT-GERARD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15411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825.000,00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825.000,00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265.122,40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72201/665-52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Subsides en capital de l’Aut.sup.pour investiss.spécifiques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20260065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EQUIPEMENT NUMERIQUE ECOLE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15411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72202/665-52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Subsides en capital de l’Aut.sup.pour investiss.spécifiques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EQUIPEMENT NUMERIQUE ECOLE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15411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72203/665-52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Subsides en capital de l’Aut.sup.pour investiss.spécifiques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EQUIPEMENT NUMERIQUE ECOLE III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15411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729/000/80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825.000,00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825.000,00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271.122,40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729/00083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Ens.gard(721), Ens.prim(722)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825.000,00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825.000,00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271.122,40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721/995-51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D INSTALLATION ECLAIRAGE PUBLIQUE - POINT LUMINEUX EN GENERAL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72101/995-51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20260023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AMENAGEMENT COURS DE RECREATION ECOLE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REMISE CONFORMITE ELECTRIQUE ECOLES COMMUNALES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72201/995-51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18.000,00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TRAV.AMENAGEMENT BAT. SCOLAIRES METTET 1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MOBILIER ECOLE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20260105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MATERIEL INFORMATIQUE ECOLE 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72202/995-51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33.000,00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20260030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TRAV.AMENAGEMENT BAT. SCOLAIRES - METTET 2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MOBILIER ECOLE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20260106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MATERIEL INFORMATIQUE ECOLE 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AMENAGEMENT GARAGE LOCAL STOCKAGE ECOLE II - BOSSIERE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72203/995-51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18.000,00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AMENAGEMENT BAT. SCOLAIRES - METTET 3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MOBILIER ECOLE III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20260107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MATERIEL INFORMATIQUE ECOLE III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729/000/88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106.500,00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729/00085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Ens.gard(721), Ens.prim(722)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825.000,00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825.000,00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377.622,40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767    Bibliothèques publiques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767/995-51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19.000,00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20230073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LOYERS BATIMENT BIBLIOTHEQUE PENDANT LES TRAVAUX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19.000,00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767/000/88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767/00085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Bibliothèques publiques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789    Education Popul. et Arts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762/961-51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EMPRUNTS A CHARGE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42.000,00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300.000,00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20230057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SALLE DE SAINT-GERARD - ETUDE PREALABLE - PEB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42.000,00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20230058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SALLE DE FURNAUX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20230059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SALLE DE MAISON - ETUDE PREALABLE - PEB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764/961-51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EMPRUNTS A CHARGE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20260108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SUBSIDE EXTRAORDINAIRE TERRAINS DE PADEL DE METTET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766/961-51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EMPRUNTS A CHARGE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20260066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AMENAGEMENT ANCIEN TERRAIN FOOT ERMETON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789/000/82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405.000,00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789/00083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Education Popul. et Arts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405.000,00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762/995-51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31.000,00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AMENAGEMENT BAT. CULTURELS (SALLES)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20260061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APPEL A PROJET TERRITOIRE INTELLIGENT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26.000,00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764/995-51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377.628,67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AMENAGEMENT BATIMENTS SPORTIFS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MAINTENANCES VEH. SPECIAUX ET DIVERS - AUTOBUS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ETUDE/AMENAGEMENT/FOOT METTET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20260088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AUGMENTATION DE CAPITAL RCA SPORTS DE METTET (pour remboursement capital emprunt)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320.628,67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20260101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FOOTBALL DE BIESME (SANITAIRES EXTERIEURS)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766/995-51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20260019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ACHAT MATERIEL PARCS ET JARDINS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789/000/88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413.628,67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789/00085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Education Popul. et Arts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818.628,67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799    Cultes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790/665-52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Subsides en capital de l’Aut.sup.pour investiss.spécifiques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CHAPELLE SAINT-ROCH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15411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799/000/80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799/00083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Cultes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790/995-51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130.000,00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AMENAGEMENT BATIMENTS DU CULTE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20260029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AMENAGEMENT PRESBYTERES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20260042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RESTAURATION CHAPELLE DE DEVANT-LES-BOIS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ECLAIRAGE LED EGLISE DE BIESME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CHAPELLE SAINT-ROCH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 CHAPELLE BONNE ESPERANCE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20260147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SUBSIDE FABRIQUE EGLISE MAISON PEINTURE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799/000/88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799/00085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Cultes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839    Sécurité et Assist. sociale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834/995-51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30.408,88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20250046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ACHAT/ETUDE/HONORAIRES BATIMENT HOME DE BIESME   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30.408,88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835/995-51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TRAV.AMENAGEMENT BAT. CRECHES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20260076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PREAU DE LA CRECHE DE BIESME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839/000/88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50.408,88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839/00085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Sécurité et Assist. sociale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50.408,88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849    Aide sociale et familiale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849/961-51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EMPRUNTS A CHARGE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200.000,00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20250089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MISE EN ORDRE ELECTRICITE PARC RESIDENTIEL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849/000/82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849/00083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Aide sociale et familiale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849/995-51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20260047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DE PARCELLE PARC RESIDENTIEL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849/000/88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849/00085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Aide sociale et familiale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876    Désinfect.-Nett.-Immond.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876/995-51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20260094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LECTEUR DE PUCE POUR CONTENEUR POUBELLE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1.500,00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87613/995-51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20260119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DISTRIBUTEURS SACS A CROTTE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4.000,00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87615/995-51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20260120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 xml:space="preserve">ACTIONS PLP CAMERAS MOBILES 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7.000,00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876/000/88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876/00085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Désinfect.-Nett.-Immond.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877    Eaux usées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877/961-51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EMPRUNTS A CHARGE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55.111,07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20260001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LIBERATION PARTS INASEP 2026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55.111,07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877/000/82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55.111,07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877/00083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Eaux usées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55.111,07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877/00085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Eaux usées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55.111,07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879    Cimetières-Protec.environ.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000/80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Transferts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879/665-52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>Subsides en capital de l’Aut.sup.pour investiss.spécifiques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106.441,00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20260049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VEGETALISATION ET AMENAGEMENT SITE ANCIENNE GARE DE METTET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15411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106.441,00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879/000/80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Transferts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106.441,00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000/82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Dette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879/961-51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EMPRUNTS A CHARGE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320.000,00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20250057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CREATION COMMUNAUTE ENERGIE RENOUVELABLE (C.E.R.)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20.000,00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20260049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VEGETALISATION ET AMENAGEMENT SITE ANCIENNE GARE DE METTET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17101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879/000/82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Dette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320.000,00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879/00083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Sous-Total Cimetières-Protec.environ.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426.441,00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878/995-51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45.000,00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20260025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MATERIEL EQUIPEMENT SERVICE CIMETIERES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20260032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ACHAT COLUMBARIUM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20260048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TRAVAUX AMENAGEMENT DES CIMETIERES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30.000,00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879/995-51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20260089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PARC DE LA MOLIGNEE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87901/995-51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20240083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ACCOMPAGNEMENT A LA RENOVATION ENERGETIQUE DU BÂTI PRIVE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40.000,00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879/000/88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95.000,00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879/00085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Cimetières-Protec.environ.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521.441,00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 </w:t>
      </w:r>
      <w:r>
        <w:rPr>
          <w:lang w:eastAsia="fr-FR"/>
        </w:rPr>
        <w:t>Groupe fct : 939    Logement - Urbanisme</w:t>
      </w:r>
    </w:p>
    <w:tbl>
      <w:tblPr>
        <w:tblW w:w="10678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3"/>
        <w:gridCol w:w="2793"/>
        <w:gridCol w:w="749"/>
        <w:gridCol w:w="977"/>
        <w:gridCol w:w="977"/>
        <w:gridCol w:w="977"/>
        <w:gridCol w:w="977"/>
        <w:gridCol w:w="977"/>
        <w:gridCol w:w="977"/>
      </w:tblGrid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2026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</w:tr>
      <w:tr>
        <w:trPr/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Article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F/E/N°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Recettes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Compte général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2024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Droits cons. Compte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Budget initial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GB"/>
              </w:rPr>
            </w:pPr>
            <w:r>
              <w:rPr>
                <w:lang w:val="en-GB" w:eastAsia="fr-FR"/>
              </w:rPr>
              <w:t>2025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Budget adapté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Prévision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Conseil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Tutelle</w:t>
            </w:r>
          </w:p>
        </w:tc>
      </w:tr>
      <w:tr>
        <w:trPr/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 xml:space="preserve">000/88 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sz w:val="20"/>
                <w:szCs w:val="20"/>
                <w:lang w:eastAsia="fr-FR"/>
              </w:rPr>
              <w:t>Prélèvements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20"/>
                <w:szCs w:val="20"/>
                <w:lang w:val="nl-NL" w:eastAsia="fr-FR"/>
              </w:rPr>
            </w:pPr>
            <w:r>
              <w:rPr>
                <w:sz w:val="20"/>
                <w:szCs w:val="20"/>
                <w:lang w:val="nl-NL" w:eastAsia="fr-FR"/>
              </w:rPr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9301/995-51 </w:t>
            </w:r>
          </w:p>
        </w:tc>
        <w:tc>
          <w:tcPr>
            <w:tcW w:w="27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color w:val="000000"/>
                <w:lang w:eastAsia="fr-FR"/>
              </w:rPr>
              <w:t xml:space="preserve">PRELEVEMENTS FDR EXTRA - </w:t>
            </w:r>
          </w:p>
        </w:tc>
        <w:tc>
          <w:tcPr>
            <w:tcW w:w="74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color w:val="000000"/>
                <w:lang w:eastAsia="fr-FR"/>
              </w:rPr>
            </w:pPr>
            <w:r>
              <w:rPr>
                <w:color w:val="000000"/>
                <w:lang w:eastAsia="fr-FR"/>
              </w:rPr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color w:val="000000"/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color w:val="000000"/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i/>
                <w:iCs/>
                <w:color w:val="000000"/>
                <w:lang w:eastAsia="fr-FR"/>
              </w:rPr>
              <w:t>20260038</w:t>
            </w:r>
          </w:p>
        </w:tc>
        <w:tc>
          <w:tcPr>
            <w:tcW w:w="2793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color w:val="000000"/>
                <w:lang w:eastAsia="fr-FR"/>
              </w:rPr>
              <w:t>PCDR</w:t>
            </w:r>
          </w:p>
        </w:tc>
        <w:tc>
          <w:tcPr>
            <w:tcW w:w="749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i/>
                <w:iCs/>
                <w:lang w:eastAsia="fr-FR"/>
              </w:rPr>
              <w:t>78605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i/>
                <w:iCs/>
                <w:sz w:val="12"/>
                <w:szCs w:val="12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939/000/88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Prélèvements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 w:val="16"/>
                <w:szCs w:val="16"/>
                <w:lang w:val="en-GB" w:eastAsia="fr-FR"/>
              </w:rPr>
            </w:pPr>
            <w:r>
              <w:rPr>
                <w:sz w:val="16"/>
                <w:szCs w:val="16"/>
                <w:lang w:val="en-GB" w:eastAsia="fr-FR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GrpEco"/>
              <w:widowControl w:val="false"/>
              <w:tabs>
                <w:tab w:val="clear" w:pos="708"/>
              </w:tabs>
              <w:bidi w:val="0"/>
              <w:spacing w:before="120" w:after="12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1273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939/00085</w:t>
            </w:r>
          </w:p>
        </w:tc>
        <w:tc>
          <w:tcPr>
            <w:tcW w:w="279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/>
              </w:rPr>
            </w:pPr>
            <w:r>
              <w:rPr>
                <w:lang w:val="en-GB" w:eastAsia="fr-FR"/>
              </w:rPr>
              <w:t>Total Logement - Urbanisme</w:t>
            </w:r>
          </w:p>
        </w:tc>
        <w:tc>
          <w:tcPr>
            <w:tcW w:w="749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GB" w:eastAsia="fr-FR"/>
              </w:rPr>
            </w:pPr>
            <w:r>
              <w:rPr>
                <w:lang w:val="en-GB" w:eastAsia="fr-FR"/>
              </w:rPr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</w:tr>
    </w:tbl>
    <w:p>
      <w:pPr>
        <w:sectPr>
          <w:headerReference w:type="default" r:id="rId5"/>
          <w:type w:val="nextPage"/>
          <w:pgSz w:w="11906" w:h="16838"/>
          <w:pgMar w:left="851" w:right="851" w:gutter="0" w:header="720" w:top="1418" w:footer="0" w:bottom="851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Tableau Récapitulatif Budget Extraordinaire – Dépenses 2026 </w:t>
      </w:r>
    </w:p>
    <w:tbl>
      <w:tblPr>
        <w:tblW w:w="10123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77"/>
        <w:gridCol w:w="1190"/>
        <w:gridCol w:w="1192"/>
        <w:gridCol w:w="1190"/>
        <w:gridCol w:w="1192"/>
        <w:gridCol w:w="1190"/>
        <w:gridCol w:w="1191"/>
      </w:tblGrid>
      <w:tr>
        <w:trPr/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Fonctions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Transferts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000/90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 xml:space="preserve">Investissements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000/91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 xml:space="preserve">Dette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000/92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 xml:space="preserve">Total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000/93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 xml:space="preserve">Prélèvements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000/98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 xml:space="preserve">Total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000/95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000 Divers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009 Recettes &amp; dépenses générales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019 Dette générale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029 Fonds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049 Impôts et Redevances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059 Assurances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123 Administration générale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1.488.000,00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1.488.000,00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1.488.000,00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129 Patrimoine privé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1.328.225,00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1.328.225,00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1.328.225,00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139 Services généraux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149 Calamités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159 Relations avec l'étranger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169 Aide aux pays en voie de développement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369 Pompiers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399 Justice - Police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499 Communic. - Voirie - Cours D'eau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1.950.748,02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1.950.748,02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1.950.748,02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599 Commerce - Industrie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 xml:space="preserve">699 Agriculture 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54.716,00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54.716,00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54.716,00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729 Ens.gard(721), Ens.prim(722)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362.622,40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362.622,40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362.622,40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739 Ens.sec(731),art(734),tech(735)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749 Enseignement supérieur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759 Enseignement pour handicapés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767 Bibliothèques publiques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19.000,00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789 Education Popul. et Arts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55.000,00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468.000,00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320.628,67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843.628,67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843.628,67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799 Cultes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150.000,00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160.000,00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160.000,00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839 Sécurité et Assist. sociale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256.000,00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276.000,00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276.000,00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849 Aide sociale et familiale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230.000,00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230.000,00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230.000,00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859 Emploi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872 Institutions de soins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874 Alimentation - Eau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876 Désinfect.-Nett.-Immond.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877 Eaux usées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55.111,07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55.111,07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55.111,07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879 Cimetières-Protec.environ.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521.441,00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521.441,00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521.441,00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939 Logement - Urbanisme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999 Total exercice propre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/>
              </w:rPr>
            </w:pPr>
            <w:r>
              <w:rPr>
                <w:lang w:val="nl-NL" w:eastAsia="fr-FR"/>
              </w:rPr>
              <w:t>Total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321.000,00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6.620.252,42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375.739,74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7.316.992,16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 xml:space="preserve"> 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7.316.992,16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Balances exercice propre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en-US"/>
              </w:rPr>
            </w:pPr>
            <w:r>
              <w:rPr>
                <w:lang w:val="en-US" w:eastAsia="fr-FR"/>
              </w:rPr>
              <w:t>Déficit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val="en-US" w:eastAsia="fr-FR"/>
              </w:rPr>
            </w:pPr>
            <w:r>
              <w:rPr>
                <w:sz w:val="14"/>
                <w:szCs w:val="14"/>
                <w:lang w:val="en-US" w:eastAsia="fr-FR"/>
              </w:rPr>
            </w:r>
          </w:p>
        </w:tc>
      </w:tr>
      <w:tr>
        <w:trPr/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Exercices antérieurs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Dépenses Extraordinaire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Déficit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</w:tr>
      <w:tr>
        <w:trPr/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Totaux exercice propre + exercice antérieurs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Dépenses Extraordinaire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7.316.992,16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069 Prélèvements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2.352.621,50</w:t>
            </w:r>
          </w:p>
        </w:tc>
      </w:tr>
      <w:tr>
        <w:trPr/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Total général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9.669.613,66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Résultat général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Mali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</w:tr>
    </w:tbl>
    <w:p>
      <w:pPr>
        <w:sectPr>
          <w:headerReference w:type="default" r:id="rId6"/>
          <w:type w:val="nextPage"/>
          <w:pgSz w:w="11906" w:h="16838"/>
          <w:pgMar w:left="851" w:right="851" w:gutter="0" w:header="720" w:top="1418" w:footer="0" w:bottom="851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itre2"/>
        <w:widowControl w:val="false"/>
        <w:bidi w:val="0"/>
        <w:ind w:left="0" w:right="0" w:hanging="0"/>
        <w:rPr/>
      </w:pPr>
      <w:r>
        <w:rPr>
          <w:lang w:eastAsia="fr-FR"/>
        </w:rPr>
        <w:t xml:space="preserve">Tableau Récapitulatif Budget Extraordinaire – Recettes 2026 </w:t>
      </w:r>
    </w:p>
    <w:tbl>
      <w:tblPr>
        <w:tblW w:w="10123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77"/>
        <w:gridCol w:w="1190"/>
        <w:gridCol w:w="1192"/>
        <w:gridCol w:w="1190"/>
        <w:gridCol w:w="1192"/>
        <w:gridCol w:w="1190"/>
        <w:gridCol w:w="1191"/>
      </w:tblGrid>
      <w:tr>
        <w:trPr/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>Fonctions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/>
            </w:pPr>
            <w:r>
              <w:rPr>
                <w:lang w:eastAsia="fr-FR"/>
              </w:rPr>
              <w:t xml:space="preserve">Transferts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000/80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 xml:space="preserve">Investissements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000/81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 xml:space="preserve">Dette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000/82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 xml:space="preserve">Total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000/83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 xml:space="preserve">Prélèvements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000/88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 xml:space="preserve">Total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 w:eastAsia="fr-FR"/>
              </w:rPr>
              <w:t>000/85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000 Divers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009 Recettes &amp; dépenses générales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019 Dette générale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029 Fonds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451.182,24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451.182,24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451.182,24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049 Impôts et Redevances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059 Assurances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123 Administration générale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1.211.000,00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1.211.000,00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157.000,00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1.368.000,00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129 Patrimoine privé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2.352.621,50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995.725,00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3.348.346,50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332.500,00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3.680.846,50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139 Services généraux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149 Calamités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159 Relations avec l'étranger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169 Aide aux pays en voie de développement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369 Pompiers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399 Justice - Police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499 Communic. - Voirie - Cours D'eau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871.656,90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871.656,90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191.500,00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1.063.156,90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599 Commerce - Industrie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 xml:space="preserve">699 Agriculture 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54.716,00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54.716,00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54.716,00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729 Ens.gard(721), Ens.prim(722)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271.122,40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271.122,40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106.500,00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377.622,40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739 Ens.sec(731),art(734),tech(735)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749 Enseignement supérieur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759 Enseignement pour handicapés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767 Bibliothèques publiques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19.000,00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19.000,00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789 Education Popul. et Arts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405.000,00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405.000,00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413.628,67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818.628,67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799 Cultes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130.000,00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140.000,00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839 Sécurité et Assist. sociale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50.408,88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50.408,88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849 Aide sociale et familiale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200.000,00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200.000,00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30.000,00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230.000,00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859 Emploi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872 Institutions de soins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874 Alimentation - Eau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876 Désinfect.-Nett.-Immond.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12.500,00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877 Eaux usées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55.111,07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55.111,07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55.111,07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879 Cimetières-Protec.environ.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106.441,00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320.000,00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426.441,00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95.000,00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521.441,00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939 Logement - Urbanisme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15.000,00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rPr>
                <w:lang w:val="en-US"/>
              </w:rPr>
            </w:pPr>
            <w:r>
              <w:rPr>
                <w:lang w:val="en-US" w:eastAsia="fr-FR"/>
              </w:rPr>
              <w:t>999 Total exercice propre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val="nl-NL"/>
              </w:rPr>
            </w:pPr>
            <w:r>
              <w:rPr>
                <w:lang w:val="nl-NL" w:eastAsia="fr-FR"/>
              </w:rPr>
              <w:t>Total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893.461,64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2.352.621,50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4.058.492,97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7.304.576,11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nl-NL"/>
              </w:rPr>
            </w:pPr>
            <w:r>
              <w:rPr>
                <w:sz w:val="14"/>
                <w:szCs w:val="14"/>
                <w:lang w:val="nl-NL" w:eastAsia="fr-FR"/>
              </w:rPr>
              <w:t>1.553.037,55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8.857.613,66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Balances exercice propre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en-US"/>
              </w:rPr>
            </w:pPr>
            <w:r>
              <w:rPr>
                <w:lang w:val="en-US" w:eastAsia="fr-FR"/>
              </w:rPr>
              <w:t>Excédent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val="en-US"/>
              </w:rPr>
            </w:pPr>
            <w:r>
              <w:rPr>
                <w:sz w:val="14"/>
                <w:szCs w:val="14"/>
                <w:lang w:val="en-US" w:eastAsia="fr-FR"/>
              </w:rPr>
              <w:t>1.540.621,50</w:t>
            </w:r>
          </w:p>
        </w:tc>
        <w:tc>
          <w:tcPr>
            <w:tcW w:w="11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val="en-US" w:eastAsia="fr-FR"/>
              </w:rPr>
            </w:pPr>
            <w:r>
              <w:rPr>
                <w:sz w:val="14"/>
                <w:szCs w:val="14"/>
                <w:lang w:val="en-US" w:eastAsia="fr-FR"/>
              </w:rPr>
            </w:r>
          </w:p>
        </w:tc>
      </w:tr>
      <w:tr>
        <w:trPr/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Exercices antérieurs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Recettes Extraordinaire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Excédent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</w:tr>
      <w:tr>
        <w:trPr/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Totaux exercice propre + exercice antérieurs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Recettes Extraordinaire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8.857.613,66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069 Prélèvements</w:t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19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812.000,00</w:t>
            </w:r>
          </w:p>
        </w:tc>
      </w:tr>
      <w:tr>
        <w:trPr/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Total général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pct10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9.669.613,66</w:t>
            </w:r>
          </w:p>
        </w:tc>
      </w:tr>
      <w:tr>
        <w:trPr/>
        <w:tc>
          <w:tcPr>
            <w:tcW w:w="29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rPr/>
            </w:pPr>
            <w:r>
              <w:rPr>
                <w:lang w:eastAsia="fr-FR"/>
              </w:rPr>
              <w:t>Résultat général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0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lang w:eastAsia="fr-FR"/>
              </w:rPr>
            </w:pPr>
            <w:r>
              <w:rPr>
                <w:lang w:eastAsia="fr-FR"/>
              </w:rPr>
            </w:r>
          </w:p>
        </w:tc>
        <w:tc>
          <w:tcPr>
            <w:tcW w:w="1192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lang w:eastAsia="fr-FR"/>
              </w:rPr>
              <w:t>Boni</w:t>
            </w:r>
          </w:p>
        </w:tc>
        <w:tc>
          <w:tcPr>
            <w:tcW w:w="119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/>
            </w:pPr>
            <w:r>
              <w:rPr>
                <w:sz w:val="14"/>
                <w:szCs w:val="14"/>
                <w:lang w:eastAsia="fr-FR"/>
              </w:rPr>
              <w:t>0</w:t>
            </w:r>
          </w:p>
        </w:tc>
        <w:tc>
          <w:tcPr>
            <w:tcW w:w="1191" w:type="dxa"/>
            <w:tcBorders>
              <w:lef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60" w:after="60"/>
              <w:ind w:left="0" w:right="0" w:hanging="0"/>
              <w:jc w:val="right"/>
              <w:rPr>
                <w:sz w:val="14"/>
                <w:szCs w:val="14"/>
                <w:lang w:eastAsia="fr-FR"/>
              </w:rPr>
            </w:pPr>
            <w:r>
              <w:rPr>
                <w:sz w:val="14"/>
                <w:szCs w:val="14"/>
                <w:lang w:eastAsia="fr-FR"/>
              </w:rPr>
            </w:r>
          </w:p>
        </w:tc>
      </w:tr>
    </w:tbl>
    <w:p>
      <w:pPr>
        <w:sectPr>
          <w:headerReference w:type="default" r:id="rId7"/>
          <w:type w:val="nextPage"/>
          <w:pgSz w:w="11906" w:h="16838"/>
          <w:pgMar w:left="851" w:right="851" w:gutter="0" w:header="720" w:top="1418" w:footer="0" w:bottom="851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 w:val="false"/>
        <w:bidi w:val="0"/>
        <w:spacing w:before="120" w:after="120"/>
        <w:ind w:left="0" w:right="0" w:hanging="0"/>
        <w:rPr/>
      </w:pPr>
      <w:r>
        <w:rPr/>
      </w:r>
    </w:p>
    <w:sectPr>
      <w:headerReference w:type="default" r:id="rId8"/>
      <w:type w:val="nextPage"/>
      <w:pgSz w:w="11906" w:h="16838"/>
      <w:pgMar w:left="851" w:right="851" w:gutter="0" w:header="720" w:top="1418" w:footer="0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0206" w:leader="none"/>
      </w:tabs>
      <w:bidi w:val="0"/>
      <w:spacing w:before="0" w:after="0"/>
      <w:ind w:left="0" w:right="0" w:hanging="0"/>
      <w:rPr>
        <w:lang w:val="en-US"/>
      </w:rPr>
    </w:pPr>
    <w:r>
      <w:rPr>
        <w:sz w:val="24"/>
        <w:szCs w:val="24"/>
        <w:lang w:val="en-US"/>
      </w:rPr>
      <w:t>Exercices antérieurs -    Service Extraordinaire - Dépenses</w:t>
      <w:tab/>
      <w:t xml:space="preserve">Page </w:t>
    </w:r>
    <w:r>
      <w:rPr>
        <w:sz w:val="24"/>
        <w:szCs w:val="24"/>
        <w:lang w:val="en-US"/>
      </w:rPr>
      <w:fldChar w:fldCharType="begin"/>
    </w:r>
    <w:r>
      <w:rPr>
        <w:sz w:val="24"/>
        <w:szCs w:val="24"/>
        <w:lang w:val="en-US"/>
      </w:rPr>
      <w:instrText xml:space="preserve"> PAGE </w:instrText>
    </w:r>
    <w:r>
      <w:rPr>
        <w:sz w:val="24"/>
        <w:szCs w:val="24"/>
        <w:lang w:val="en-US"/>
      </w:rPr>
      <w:fldChar w:fldCharType="separate"/>
    </w:r>
    <w:r>
      <w:rPr>
        <w:sz w:val="24"/>
        <w:szCs w:val="24"/>
        <w:lang w:val="en-US"/>
      </w:rPr>
      <w:t>4</w:t>
    </w:r>
    <w:r>
      <w:rPr>
        <w:sz w:val="24"/>
        <w:szCs w:val="24"/>
        <w:lang w:val="en-US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0206" w:leader="none"/>
      </w:tabs>
      <w:bidi w:val="0"/>
      <w:spacing w:before="0" w:after="0"/>
      <w:ind w:left="0" w:right="0" w:hanging="0"/>
      <w:rPr>
        <w:lang w:val="en-US"/>
      </w:rPr>
    </w:pPr>
    <w:r>
      <w:rPr>
        <w:sz w:val="24"/>
        <w:szCs w:val="24"/>
        <w:lang w:val="en-US"/>
      </w:rPr>
      <w:t>Service Extraordinaire - Dépenses</w:t>
      <w:tab/>
      <w:t xml:space="preserve">Page </w:t>
    </w:r>
    <w:r>
      <w:rPr>
        <w:sz w:val="24"/>
        <w:szCs w:val="24"/>
        <w:lang w:val="en-US"/>
      </w:rPr>
      <w:fldChar w:fldCharType="begin"/>
    </w:r>
    <w:r>
      <w:rPr>
        <w:sz w:val="24"/>
        <w:szCs w:val="24"/>
        <w:lang w:val="en-US"/>
      </w:rPr>
      <w:instrText xml:space="preserve"> PAGE </w:instrText>
    </w:r>
    <w:r>
      <w:rPr>
        <w:sz w:val="24"/>
        <w:szCs w:val="24"/>
        <w:lang w:val="en-US"/>
      </w:rPr>
      <w:fldChar w:fldCharType="separate"/>
    </w:r>
    <w:r>
      <w:rPr>
        <w:sz w:val="24"/>
        <w:szCs w:val="24"/>
        <w:lang w:val="en-US"/>
      </w:rPr>
      <w:t>5</w:t>
    </w:r>
    <w:r>
      <w:rPr>
        <w:sz w:val="24"/>
        <w:szCs w:val="24"/>
        <w:lang w:val="en-US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0206" w:leader="none"/>
      </w:tabs>
      <w:bidi w:val="0"/>
      <w:spacing w:before="0" w:after="0"/>
      <w:ind w:left="0" w:right="0" w:hanging="0"/>
      <w:rPr>
        <w:lang w:val="en-US"/>
      </w:rPr>
    </w:pPr>
    <w:r>
      <w:rPr>
        <w:sz w:val="24"/>
        <w:szCs w:val="24"/>
        <w:lang w:val="en-US"/>
      </w:rPr>
      <w:t>Exercices antérieurs -    Service Extraordinaire - Recettes</w:t>
      <w:tab/>
      <w:t xml:space="preserve">Page </w:t>
    </w:r>
    <w:r>
      <w:rPr>
        <w:sz w:val="24"/>
        <w:szCs w:val="24"/>
        <w:lang w:val="en-US"/>
      </w:rPr>
      <w:fldChar w:fldCharType="begin"/>
    </w:r>
    <w:r>
      <w:rPr>
        <w:sz w:val="24"/>
        <w:szCs w:val="24"/>
        <w:lang w:val="en-US"/>
      </w:rPr>
      <w:instrText xml:space="preserve"> PAGE </w:instrText>
    </w:r>
    <w:r>
      <w:rPr>
        <w:sz w:val="24"/>
        <w:szCs w:val="24"/>
        <w:lang w:val="en-US"/>
      </w:rPr>
      <w:fldChar w:fldCharType="separate"/>
    </w:r>
    <w:r>
      <w:rPr>
        <w:sz w:val="24"/>
        <w:szCs w:val="24"/>
        <w:lang w:val="en-US"/>
      </w:rPr>
      <w:t>15</w:t>
    </w:r>
    <w:r>
      <w:rPr>
        <w:sz w:val="24"/>
        <w:szCs w:val="24"/>
        <w:lang w:val="en-US"/>
      </w:rPr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0206" w:leader="none"/>
      </w:tabs>
      <w:bidi w:val="0"/>
      <w:spacing w:before="0" w:after="0"/>
      <w:ind w:left="0" w:right="0" w:hanging="0"/>
      <w:rPr>
        <w:lang w:val="en-US"/>
      </w:rPr>
    </w:pPr>
    <w:r>
      <w:rPr>
        <w:sz w:val="24"/>
        <w:szCs w:val="24"/>
        <w:lang w:val="en-US"/>
      </w:rPr>
      <w:t>Service Extraordinaire - Recettes</w:t>
      <w:tab/>
      <w:t xml:space="preserve">Page </w:t>
    </w:r>
    <w:r>
      <w:rPr>
        <w:sz w:val="24"/>
        <w:szCs w:val="24"/>
        <w:lang w:val="en-US"/>
      </w:rPr>
      <w:fldChar w:fldCharType="begin"/>
    </w:r>
    <w:r>
      <w:rPr>
        <w:sz w:val="24"/>
        <w:szCs w:val="24"/>
        <w:lang w:val="en-US"/>
      </w:rPr>
      <w:instrText xml:space="preserve"> PAGE </w:instrText>
    </w:r>
    <w:r>
      <w:rPr>
        <w:sz w:val="24"/>
        <w:szCs w:val="24"/>
        <w:lang w:val="en-US"/>
      </w:rPr>
      <w:fldChar w:fldCharType="separate"/>
    </w:r>
    <w:r>
      <w:rPr>
        <w:sz w:val="24"/>
        <w:szCs w:val="24"/>
        <w:lang w:val="en-US"/>
      </w:rPr>
      <w:t>24</w:t>
    </w:r>
    <w:r>
      <w:rPr>
        <w:sz w:val="24"/>
        <w:szCs w:val="24"/>
        <w:lang w:val="en-US"/>
      </w:rPr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0206" w:leader="none"/>
      </w:tabs>
      <w:bidi w:val="0"/>
      <w:spacing w:before="0" w:after="0"/>
      <w:ind w:left="0" w:right="0" w:hanging="0"/>
      <w:rPr>
        <w:lang w:val="en-US"/>
      </w:rPr>
    </w:pPr>
    <w:r>
      <w:rPr>
        <w:sz w:val="20"/>
        <w:szCs w:val="20"/>
        <w:lang w:val="en-US" w:eastAsia="fr-FR"/>
      </w:rPr>
      <w:tab/>
      <w:t xml:space="preserve">Page </w:t>
    </w:r>
    <w:r>
      <w:rPr>
        <w:sz w:val="20"/>
        <w:szCs w:val="20"/>
        <w:lang w:val="en-US" w:eastAsia="fr-FR"/>
      </w:rPr>
      <w:fldChar w:fldCharType="begin"/>
    </w:r>
    <w:r>
      <w:rPr>
        <w:sz w:val="20"/>
        <w:szCs w:val="20"/>
        <w:lang w:val="en-US" w:eastAsia="fr-FR"/>
      </w:rPr>
      <w:instrText xml:space="preserve"> PAGE </w:instrText>
    </w:r>
    <w:r>
      <w:rPr>
        <w:sz w:val="20"/>
        <w:szCs w:val="20"/>
        <w:lang w:val="en-US" w:eastAsia="fr-FR"/>
      </w:rPr>
      <w:fldChar w:fldCharType="separate"/>
    </w:r>
    <w:r>
      <w:rPr>
        <w:sz w:val="20"/>
        <w:szCs w:val="20"/>
        <w:lang w:val="en-US" w:eastAsia="fr-FR"/>
      </w:rPr>
      <w:t>25</w:t>
    </w:r>
    <w:r>
      <w:rPr>
        <w:sz w:val="20"/>
        <w:szCs w:val="20"/>
        <w:lang w:val="en-US" w:eastAsia="fr-FR"/>
      </w:rPr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0206" w:leader="none"/>
      </w:tabs>
      <w:bidi w:val="0"/>
      <w:spacing w:before="0" w:after="0"/>
      <w:ind w:left="0" w:right="0" w:hanging="0"/>
      <w:rPr>
        <w:lang w:val="en-US"/>
      </w:rPr>
    </w:pPr>
    <w:r>
      <w:rPr>
        <w:sz w:val="20"/>
        <w:szCs w:val="20"/>
        <w:lang w:val="en-US" w:eastAsia="fr-FR"/>
      </w:rPr>
      <w:tab/>
      <w:t xml:space="preserve">Page </w:t>
    </w:r>
    <w:r>
      <w:rPr>
        <w:sz w:val="20"/>
        <w:szCs w:val="20"/>
        <w:lang w:val="en-US" w:eastAsia="fr-FR"/>
      </w:rPr>
      <w:fldChar w:fldCharType="begin"/>
    </w:r>
    <w:r>
      <w:rPr>
        <w:sz w:val="20"/>
        <w:szCs w:val="20"/>
        <w:lang w:val="en-US" w:eastAsia="fr-FR"/>
      </w:rPr>
      <w:instrText xml:space="preserve"> PAGE </w:instrText>
    </w:r>
    <w:r>
      <w:rPr>
        <w:sz w:val="20"/>
        <w:szCs w:val="20"/>
        <w:lang w:val="en-US" w:eastAsia="fr-FR"/>
      </w:rPr>
      <w:fldChar w:fldCharType="separate"/>
    </w:r>
    <w:r>
      <w:rPr>
        <w:sz w:val="20"/>
        <w:szCs w:val="20"/>
        <w:lang w:val="en-US" w:eastAsia="fr-FR"/>
      </w:rPr>
      <w:t>26</w:t>
    </w:r>
    <w:r>
      <w:rPr>
        <w:sz w:val="20"/>
        <w:szCs w:val="20"/>
        <w:lang w:val="en-US" w:eastAsia="fr-FR"/>
      </w:rPr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right" w:pos="10206" w:leader="none"/>
      </w:tabs>
      <w:bidi w:val="0"/>
      <w:spacing w:before="0" w:after="0"/>
      <w:ind w:left="0" w:right="0" w:hanging="0"/>
      <w:rPr>
        <w:lang w:val="en-US"/>
      </w:rPr>
    </w:pPr>
    <w:r>
      <w:rPr>
        <w:sz w:val="20"/>
        <w:szCs w:val="20"/>
        <w:lang w:val="en-US" w:eastAsia="fr-FR"/>
      </w:rPr>
      <w:tab/>
      <w:t xml:space="preserve">Page </w:t>
    </w:r>
    <w:r>
      <w:rPr>
        <w:sz w:val="20"/>
        <w:szCs w:val="20"/>
        <w:lang w:val="en-US" w:eastAsia="fr-FR"/>
      </w:rPr>
      <w:fldChar w:fldCharType="begin"/>
    </w:r>
    <w:r>
      <w:rPr>
        <w:sz w:val="20"/>
        <w:szCs w:val="20"/>
        <w:lang w:val="en-US" w:eastAsia="fr-FR"/>
      </w:rPr>
      <w:instrText xml:space="preserve"> PAGE </w:instrText>
    </w:r>
    <w:r>
      <w:rPr>
        <w:sz w:val="20"/>
        <w:szCs w:val="20"/>
        <w:lang w:val="en-US" w:eastAsia="fr-FR"/>
      </w:rPr>
      <w:fldChar w:fldCharType="separate"/>
    </w:r>
    <w:r>
      <w:rPr>
        <w:sz w:val="20"/>
        <w:szCs w:val="20"/>
        <w:lang w:val="en-US" w:eastAsia="fr-FR"/>
      </w:rPr>
      <w:t>27</w:t>
    </w:r>
    <w:r>
      <w:rPr>
        <w:sz w:val="20"/>
        <w:szCs w:val="20"/>
        <w:lang w:val="en-US" w:eastAsia="fr-FR"/>
      </w:rPr>
      <w:fldChar w:fldCharType="end"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fr-B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120" w:after="12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16"/>
      <w:szCs w:val="16"/>
      <w:lang w:val="fr-FR" w:eastAsia="fr-BE" w:bidi="ar-SA"/>
    </w:rPr>
  </w:style>
  <w:style w:type="paragraph" w:styleId="Titre1">
    <w:name w:val="Heading 1"/>
    <w:basedOn w:val="Normal"/>
    <w:next w:val="Normal"/>
    <w:qFormat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28"/>
      <w:szCs w:val="28"/>
    </w:rPr>
  </w:style>
  <w:style w:type="paragraph" w:styleId="Titre2">
    <w:name w:val="Heading 2"/>
    <w:basedOn w:val="Normal"/>
    <w:next w:val="Normal"/>
    <w:qFormat/>
    <w:pPr>
      <w:keepNext w:val="true"/>
      <w:outlineLvl w:val="1"/>
    </w:pPr>
    <w:rPr>
      <w:rFonts w:ascii="Arial" w:hAnsi="Arial" w:cs="Arial"/>
      <w:b/>
      <w:bCs/>
      <w:i/>
      <w:iCs/>
      <w:sz w:val="20"/>
      <w:szCs w:val="20"/>
    </w:rPr>
  </w:style>
  <w:style w:type="character" w:styleId="DefaultParagraphFont">
    <w:name w:val="Default Paragraph Font"/>
    <w:qFormat/>
    <w:rPr/>
  </w:style>
  <w:style w:type="character" w:styleId="Titre1Car">
    <w:name w:val="Titre 1 Car"/>
    <w:basedOn w:val="DefaultParagraphFont"/>
    <w:qFormat/>
    <w:rPr>
      <w:rFonts w:ascii="Calibri Light" w:hAnsi="Calibri Light"/>
      <w:b/>
      <w:bCs/>
      <w:kern w:val="2"/>
      <w:sz w:val="32"/>
      <w:szCs w:val="32"/>
    </w:rPr>
  </w:style>
  <w:style w:type="character" w:styleId="Titre2Car">
    <w:name w:val="Titre 2 Car"/>
    <w:basedOn w:val="DefaultParagraphFont"/>
    <w:qFormat/>
    <w:rPr>
      <w:rFonts w:ascii="Calibri Light" w:hAnsi="Calibri Light"/>
      <w:b/>
      <w:bCs/>
      <w:i/>
      <w:iCs/>
      <w:kern w:val="0"/>
      <w:sz w:val="28"/>
      <w:szCs w:val="28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bidi w:val="0"/>
      <w:spacing w:lineRule="auto" w:line="276" w:before="0" w:after="160"/>
      <w:jc w:val="left"/>
      <w:textAlignment w:val="auto"/>
    </w:pPr>
    <w:rPr>
      <w:rFonts w:ascii="Calibri" w:hAnsi="Calibri" w:eastAsia="Times New Roman" w:cs="Times New Roman"/>
      <w:color w:val="auto"/>
      <w:kern w:val="2"/>
      <w:sz w:val="24"/>
      <w:szCs w:val="24"/>
      <w:lang w:val="fr-BE" w:eastAsia="fr-BE" w:bidi="ar-SA"/>
    </w:rPr>
  </w:style>
  <w:style w:type="paragraph" w:styleId="GrpEco">
    <w:name w:val="Grp Eco"/>
    <w:basedOn w:val="Normal"/>
    <w:qFormat/>
    <w:pPr/>
    <w:rPr>
      <w:sz w:val="20"/>
      <w:szCs w:val="20"/>
    </w:rPr>
  </w:style>
  <w:style w:type="paragraph" w:styleId="Totaux">
    <w:name w:val="Totaux"/>
    <w:basedOn w:val="Normal"/>
    <w:qFormat/>
    <w:pPr>
      <w:spacing w:before="0" w:after="0"/>
    </w:pPr>
    <w:rPr/>
  </w:style>
  <w:style w:type="paragraph" w:styleId="TotauxGrpEco">
    <w:name w:val="Totaux Grp Eco"/>
    <w:basedOn w:val="GrpEco"/>
    <w:qFormat/>
    <w:pPr/>
    <w:rPr>
      <w:sz w:val="20"/>
      <w:szCs w:val="20"/>
    </w:rPr>
  </w:style>
  <w:style w:type="paragraph" w:styleId="TableParagraph">
    <w:name w:val="Table Paragraph"/>
    <w:basedOn w:val="Normal"/>
    <w:qFormat/>
    <w:pPr>
      <w:widowControl w:val="false"/>
      <w:spacing w:before="0" w:after="0"/>
    </w:pPr>
    <w:rPr>
      <w:sz w:val="22"/>
      <w:szCs w:val="22"/>
      <w:lang w:eastAsia="en-US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Entteetpieddepage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LibreOffice/7.4.7.2$Windows_X86_64 LibreOffice_project/723314e595e8007d3cf785c16538505a1c878ca5</Application>
  <AppVersion>15.0000</AppVersion>
  <Pages>27</Pages>
  <Words>5803</Words>
  <Characters>37754</Characters>
  <CharactersWithSpaces>43105</CharactersWithSpaces>
  <Paragraphs>5191</Paragraphs>
  <Company>ciGer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2025-12-19T10:45:00Z</dcterms:created>
  <dc:creator>Jean-Marie Collin</dc:creator>
  <dc:description/>
  <dc:language>fr-BE</dc:language>
  <cp:lastModifiedBy/>
  <dcterms:modified xsi:type="dcterms:W3CDTF">2025-12-19T10:45:00Z</dcterms:modified>
  <cp:revision>2</cp:revision>
  <dc:subject/>
  <dc:title>Budget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Dany Philippot</vt:lpwstr>
  </property>
</Properties>
</file>